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ФИО1, ФИО2 обратились в Арбитражный суд города Москвы с иском к обществам с ограниченной ответственностью (далее – ООО) «ОЙРА» и «АРС» о признании договора купли-продажи недвижимого имущества от 24.08.2015 недействительной (ничтожной) сделкой ввиду ее притворности. Решением Арбитражного суда города Москвы от 06.05.2019, оставленным без изменения постановлением Девятого арбитражного апелляционного суда от 31.07.2019 и постановлением Арбитражного суда Московского округа от 05.11.2019,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от участников ООО «АРС» условия сделки были скрыты; суды не установили действительную стоимость отчужденного имущества, обстоятельств подписания договора и перечисления денежных средств; без проведения судебной экспертизы опровергли выводы представленного истцами заключения.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24.08.2015 между ООО «ОЙРА» (продавец) и ООО «АРС» (покупатель) был заключен договор купли-продажи недвижимого имущества, по условиям которого продавец принял на себя обязательство передать в собственность покупателя, а последний – принять и оплатить комплекс дорожного сервиса площадью 164,2 кв. м, расположенный по адресу Смоленская обл., Гагаринский р-н, дер. Мальцево, Мальцевское с/п, 164 км. Автодороги Москва-Минск, кадастровый номер 67-67-02/019/2005-130, а также земельный участок площадью 10 000 кв. м, на котором расположен вышеуказанный комплекс, кадастровый номер земельного участка 67:03:0050101:0326. Постановлением Девятого арбитражного апелляционного суда от 02.02.2018 по делу № А40-97837/2017 с ООО «АРС» в пользу ООО «ОЙРА» взыскано 12 093 750 рублей задолженности по договору купли-продажи недвижимого имущества от 24.08.2015, 1 497 000 рублей пени, с последующим начислением на сумму долга из расчета 0,1% начиная с 22.05.2017 по день фактической уплаты, а также 96 954 рублей расходов по оплате государственной пошлины. Кроме того, суд обратил взыскание на заложенное имущество. Обращаясь в суд с настоящим иском, истцы, являющиеся участниками ООО «АРС», указали, что имущество было приобретено по цене 25 000 000 рублей, что явно и существенно превышало его рыночную стоимость на день покупки, согласно заключению оценочной экспертизы от 31.01.2019 № 48/19 рыночная стоимость имущества на 24.08.2015 составляла 3 688 750 рублей. Истцы также сослались на наличие договора от 15.07.2015 с идентичными условиями, который также исполнялся сторонами. Исследовав и оценив по правилам статьи 71 АПК РФ представленные доказательства, руководствуясь статьями 166 - 168 , 170 Гражданского кодекса Российской Федерации и разъяснениями, содержащимися в пункте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заявленных требований. Установив волю сторон на ее совершение и достижение соответствующих правовых последствий, суды пришли к выводу об отсутствии оснований для вывода о притворности сделки. Судебные инстанции верно учли, что во исполнение принятых на себя обязательств покупатель по акту приема-передачи от 26.08.2015 принял недвижимое имущество у продавца, произведя частичную оплату его стоимости. Росреестр зарегистрировал право собственности на недвижимое имущество за покупателем и залог (ипотеку) в пользу продавца, о чем имеются соответствующие отметки на договоре. Доводы кассационной жалобы, которые были предметом рассмотрения судов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ФИО1,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"АРС" (подробнее) ООО "ОЙРА"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