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Владими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МеталлоПрофиль» (далее – Общество) и ФИО2: - о признании недействительными договоров займа от 14.02.2014 № 2, от 14.02.2014 № 3, от 14.03.2014 № 5, от 19.03.2014 № 6, от 31.03.2014 № 7, от 02.04.2014 № 6, от 24.04.2014 № 9, от 15.05.2014, от 15.08.2014, от 26.08.2014 № 5, от 27.08.2014 № 15, от 29.08.2014 № 7, от 16.10.2014, от 14.11.2014 № 8, от 19.11.2014, от 27.11.2014, от 31.01.2015, от 13.02.2015, от 28.02.2015, от 10.03.2015 № 1, от 13.03.2015, от 17.03.2015, от 27.03.2015, от 31.03.2015, от 03.04.2015, от 14.04.2015, от 15.04.2015, от 21.05.2015, от 25.05.2015, от 28.05.2015, от 15.07.2015, от 31.07.2015, от 12.08.2015, от 13.08.2015, от 17.08.2015, от 31.08.2015, от 15.09.2015, от 30.09.2015, от 15.10.2015, от 30.10.2015, от 13.11.2015, от 20.11.2015, от 30.11.2015, от 15.12.2015, от 05.02.2016, от 15.12.2016, от 29.02.2016, от 15.03.2016, от 31.03.2016, от 15.04.2016, заключенных между Никоновым М.А. и Обществом; - о признании недействительным соглашения об отступном от 26.08.2016, заключенного между ФИО2 и Обществом; - о применении последствий недействительности сделок, в виде возложения на ФИО2 обязанности возвратить Обществу агрегат поперечной резки, гильотину ручную Stalex Q01-0.8*2540, двухэтажную линию для производства профлиста НС35 и профлиста С10, линию для производства металлочерепицы «Монтеррей», линию для производства профлиста С21. Решением Арбитражного суда Владимирской области от 29.01.2019, оставленным без изменения постановлением Первого арбитражного апелляционного суда от 10.06.2019 и постановлением Арбитражного суда Волго- Вятского округа от 11.10.2019,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ФИО1. Срок подачи кассационной жалобы на решение Арбитражного суда Владимирской области от 29.01.2019, постановление Первого арбитражного апелляционного суда от 10.06.2019 и постановление Арбитражного суда Волго- Вятского округа от 11.10.2019 по делу № А11-11034/2016 восстановить. Судья Верховного Суда Российской Федерации Н.С. Чучунова Суд: Верховный Суд РФ (подробнее) Ответчики: ООО "Металлопрофиль" (подробнее) Иные лица: АНО Исследовательский центр " Эксперт-Защита" (подробнее) ГК "Агентство по страхованию вкладов" (подробнее) ДЕПАРТАМЕНТ РАЗВИТИЯ ПРЕДПРИНИМАТЕЛЬСТВА, ТОРГОВЛИ И СФЕРЫ УСЛУГ АДМИНИСТРАЦИИ ВЛАДИМИРСКОЙ ОБЛАСТИ (подробнее) ООО "Владимирский региональный юридический центр" (подробнее) Судьи дела: Чучунова Н.С. (судья) (подробнее) Последние документы по делу: Определение от 20 марта 2020 г. по делу № А11-11034/2016 Определение от 27 января 2020 г. по делу № А11-11034/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