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акционерному обществу «АльфаСтрахование» срок подачи кассационной жалобы на постановление Арбитражного суда Северо-Западного округа от 30.05.2019 по делу № А56-112474/2017 Арбитражного суда города Санкт-Петербурга и Ленинградской области. Судья Верховного Суда Российской Федерации Н.А. Ксенофонтова Суд: Верховный Суд РФ (подробнее) Истцы: ООО "ЛОГИТЕРРА" (подробнее) Ответчики: ООО "СНГ-Интертранс" (подробнее) Судьи дела: Ксенофонтова Н.А. (судья) (подробнее) Последние документы по делу: Определение от 3 июня 2020 г. по делу № А56-112474/2017 Резолютивная часть постановления от 20 января 2020 г. по делу № А56-112474/2017 Определение от 27 января 2020 г. по делу № А56-112474/2017 Определение от 12 декабря 2019 г. по делу № А56-112474/2017 Определение от 30 августа 2019 г. по делу № А56-112474/2017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