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Басыров Сухроббек Отажонович обратился в суд с заявлением о привлечении бывшего ликвидатора Зиновьева А.В. к субсидиарной ответственности по обязательствам должника. Определением Арбитражного суда Республики Татарстан от 23.04.2019, оставленным без изменения постановлениями Одиннадцатого арбитражного апелляционного суда от 22.07.2019 и Арбитражного суда Поволжского округа от 24.10.2019, признано доказанным наличие оснований для привлечения Зиновьева А.В. к субсидиарной ответственности по обязательствам должника. Производство по рассмотрению заявления в части определения размера субсидиарной ответственности приостановлено до окончания расчётов с кредиторами.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пунктами 4 и 5 статьи 10, статьями 61.11, 126 Федерального закона от 26.10.2002 № 127-ФЗ «О несостоятельности (банкротстве)», пунктом 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совокупности условий, необходимых для привлечения заявителя к субсидиарной ответственности, чьи недобросовестные действия по выводу части активов должника повлекли за собой причинение имущественного вреда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Зиновьеву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