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января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кредитор обратился в суд с заявлением о привлечении Забавы Сергея Ивановича, Чадова Павла Васильевича, Зыкова Романа Игоревича и Заболотова Александра Сергеевича в субсидиарной ответственности по обязательствам должника. Определением Арбитражного суда Курганской области от 24.01.2019 признано доказанным наличие оснований для привлечения контролирующих должника лиц к субсидиарной ответственности, производство по заявлению приостановлено до окончания расчётов с кредиторами. Постановлением Восемнадцатого арбитражного апелляционного суда от 01.07.2019, оставленным без изменения постановлением Арбитражного суда Уральского округа от 20.09.2019, вышеуказанное определение в части признания доказанным наличия оснований для привлечения Забавы С.И. к субсидиарной ответственности отменено; в удовлетворении требований к указанному лицу отказано. В остальной части определение суда первой инстанции оставлено без изменения. В кассационной жалобе, поданной в Верховный Суд Российской Федерации, заявитель просит отменить постановления судов апелляционной инстанции и округа, определение суда первой инстанции оставить в силе. По смыслу части 1 статьи 291.1, части 7 статьи 291.6, статьи 291.11 Арбитражного процессуального кодекса Российской Федерации кассационная 2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Отменяя определение в части и разрешая спор, апелляционный суд руководствовался статьями 9, 61.10, 61.11 Федерального закона от 26.10.2002 № 127-ФЗ «О несостоятельности (банкротстве)», и указал на отсутствие совокупности условий для наступления субсидиарной ответственности Забавы С.И., недоказанности осуществления последним реального контроля над должником, а также причинно-следственной связи между совершенными им действиями (учреждение юридического лица с аналогичными должнику видами деятельности) и наступлением банкротства контролируемой организации. Суд округа согласился с выводами апелляционного суда. Выводы судов апелляционной инстанции и округа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«Управляющая организация Риск ЖЭУ»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