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11.06.2019 заявленное требование удовлетворено. Постановлением Четвертого арбитражного апелляционного суда от 15.08.2019, оставленным без изменения постановлением Арбитражного суда Восточно-Сибирского округа от 24.10.2019, решение суда первой инстанции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прокуратурой Железнодорожного района города Улан-Удэ в отношении общества проведена проверка соблюдения федерального законодательства и установлено, что 13.12.2018 обществом в отношении ДНТ «Удачное» введено полное ограничение подачи электроэнергии в связи с наличием задолженности по ее оплате, что повлекло нарушение прав граждан, проживающих на территории указанного товарищества, а также граждан-потребителей, проживающих на территории товариществ, на бесперебойное получение коммунальной услуги и выдано предписание об устранении нарушений законодательства в сфере электроэнергетики. Не согласившись с предписанием прокурора, общество обратилось в арбитражный суд. Удовлетворяя заявленное требование, суд первой инстанции, принимая во внимание отсутствие в договоре энергоснабжения № 815-00481 от 01.06.2014 согласия общества на передачу электрической энергии субабонентам, исходил из того, что ДНТ «Удачное» несет последствия, в том числе перед третьими лицами, вызванные применением к нему ограничения режима потребления. Отменяя решение суда первой инстанции и отказывая в удовлетворении заявления, суд апелляционной инстанции, оценив представленные в материалы дела доказательства, руководствуясь положениями Федерального закона от 26.03.2003 № 35-ФЗ «Об электроэнергетике», Федерального закона от 17.01.1992 № 2202-1 «О прокуратуре Российской Федерации», Основными положениями функционирования розничных рынков электрической энергии, утвержденными Постановлением Правительства Российской Федерации от 04.05.2012 № 442,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пришел к выводу о том, что оспариваемое предписание не нарушает прав и законных интересов заявителя. Суд апелляционной инстанции исходил из того, что гарантирующий поставщик до введения ограничения режима потребления электроэнергии в отношении ДНТ «Удачное» мог и обязан был предпринять все необходимые меры по обеспечению соблюдения прав и законных интересов добросовестных потребителей, членов товарищества и иных лиц, чьи объекты электросетевого хозяйства подключены к объектам электросетевого хозяйства общества через сети ДНТ «Удачное». Суд округа поддержал выводы суда апелляционной инстанции и вопреки доводам жалобы отметил, что применение судом апелляционной инстанции пункта 8 Правил № 442, утративших силу с 29.09.2017, не привело к неправильным выводам по делу. Доводы, изложенные в кассационной жалобе, являлись предметом рассмотрения судов апелляционной инстанции и округа, получили надлежащую правовую оценку, не подтверждают существенных нарушений судами норм материального и норм процессуального права, повлиявших на исход дела, основаны на ином толковании положений законодательства и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акционерного общества «Читаэнергосбыт»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"Читаэнергосбыт" (подробнее) АО Читаэнергосбыт в лице ТП Энергосбыт Бурятии (подробнее) Ответчики: МИНИСТЕРСТВО ФИНАНСОВ РФ (подробнее) Прокуратура Железнодорожного района г. Улан-Удэ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