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«Морские ресурсы МЫДЯ» (инвестор) обратилось в Арбитражный суд Приморского края с иском, уточненным в порядке статьи 49 Арбитражного процессуального кодекса Российской Федерации, к обществу с ограниченной ответственностью «Азия Транс Сервис» (партнеру) о расторжении договора о сотрудничестве и инвестициях от 21.08.2016 № 01-2016 и взыскании 7 933 931 рубля 01 копейки неосновательного обогащения. ООО «Азия Транс Сервис» обратилось в суд с встречным иском к ООО «Морские ресурсы МЫДЯ» о взыскании 366 000 рублей расходов на хранение продукции. Решением Арбитражного суда Приморского края от 07.05.2019 первоначальный иск удовлетворен, в удовлетворении встречного иска отказано. Постановлением Пятого арбитражного апелляционного суда от 24.07.2019 решение суда первой инстанции оставлено без изменения. Арбитражный суд Дальневосточного округа постановлением от 08.10.2019 указанные судебные акты оставил без изменения. Общество с ограниченной ответственностью «Азия Транс Сервис»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том числе заключение судебной экспертизы, в их совокупности и взаимной связи по правилам статьи 71 Арбитражного процессуального кодекса Российской Федерации, установив, что инвестор во исполнение условий договора перечислил партнеру денежные средства, тогда как партнер не исполнил взятые на себя обязательства, признав допущенные партнером нарушения договора существенными, руководствуясь положениями статей 450 , 523 , 814 , 1102 , 1103 Гражданского кодекса Российской Федерации, суды пришли к выводу о правомерности требований о расторжении договора и взыскании неосновательного обогащения. Отказывая в удовлетворении встречного иска, суды исходили из недоказанности ООО «Азия Транс Сервис» несения расходов в связи с неисполнением или ненадлежащим исполнением инвестором обязательств. Несогласие заявителя жалобы с выводами, изложенными в экспертном заключении, само по себе не свидетельствует о наличии оснований для отмены обжалуемых судебных актов и о нарушении или неправильном применении норм процессуального права. Суды проанализировали и оценили заключение эксперта наряду с иными доказательствами по делу и приняли его в качестве надлежащего доказательства, соответствующего требованиям статей 82 , 83 , 86 Арбитражного процессуального кодекса Российской Федерации. С учетом установленных фактических обстоятельств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«Азия Транс Сервис»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"МОРСКИЕ РЕСУРСЫ МЫДЯ" (подробнее) Ответчики: ООО "АЗИЯ ТРАНС СЕРВИС" (подробнее) Иные лица: ИФНС по Фрунзенскому району г.Владивостока (подробнее) ООО "Индустрия Сервис" (подробнее) ООО "Консалтинговая компания "Арктур Эксперт" (подробнее) Судьи дела: Зарубина Е.Н.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