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Курской области от 04.03.2019, оставленным без изменения постановлением Девятнадцатого арбитражного апелляционного суда от 28.06.2019, заявленные требования удовлетворены. Постановлением Арбитражного суда Центрального округа от 22.10.2019 решение суда первой инстанции и постановление суда апелляционной инстанции отменены, дело направлено на новое рассмотрение в суд первой инстанции. В кассационной жалобе, поданной в Верховный Суд Российской Федерации, предприниматель просит отменить постановление суда округа, ссылаясь на существенное нарушение норм права, оставить в силе решение суда первой инстанции и постановление апелляционного суда.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между опытной станцией (хранителем) и предпринимателем (поклажедатель) 03.08.2016 заключен договор хранения, по условиям которого хранитель обязался принять на ответственное хранение сельскохозяйственную продукцию (ячмень, пшеницу, гречиху, подсолнечник, овес). В рамках исполнительных производств по взысканию с опытной станции (должник) денежных средств по исполнительным документам Межрайонной инспекции Федеральной налоговой службы № 2 по Курской области и Государственного учреждения Управления Пенсионного фонда Российской Федерации в Курской области, судебными приставами-исполнителями отдела и межрайонного отдела наложен арест на хранившееся на складах опытной станции зерно и семена подсолнечника. Решениями Арбитражного суда Курской области по делам № А35-9369/2016 и № А35-10993/2016 удовлетворены требования предпринимателя об освобождении от ареста принадлежащего ему имущества. Полагая, что освобожденное от ареста имущество оказалось непригодным для использования по назначению вследствие ненадлежащего исполнения 3 судебными приставами - исполнителями обязанностей по обеспечению его сохранности, истец обратился в арбитражный суд. Исследовав и оценив представленные в материалы дела доказательства, суды первой и апелляционной инстанций пришли к выводу о доказанности истцом факта утраты потребительских свойств товара в результате неправомерных действий судебных приставов - исполнителей. Отменяя судебные акты, суд округа, руководствуясь статьями 15, 1069, 1081 Гражданского кодекса Российской Федерации, статьей 80 Федерального закона от 02.10.2007 № 229-ФЗ «Об исполнительном производстве», ГОСТ 22391-2015 Межгосударственный стандарт. Подсолнечник. Технические условия, ГОСТ Р 56105-2014 Национальный стандарт Российской Федерации. Гречиха. Технические условия, исходил из того, что выводы судов о наличии причинно - следственной связи между действиями судебных приставов- исполнителей и утратой имуществом истца потребительских качеств не соответствуют фактическим обстоятельствам дела и имеющимся в деле доказательствам. Направляя дело на новое рассмотрение в суд первой инстанции, суд округа действовал в пределах полномочий, предусмотренных статьями 287, 288 Арбитражного процессуального кодекса Российской Федерации. Доводы предпринимателя, изложенные в кассационной жалобе, не подтверждают нарушения судом округа норм права при вынесении обжалуемого постановления. При новом рассмотрении дела истец не лишен возможности излагать свои доводы по всем возникающим в ходе рассмотрения дела вопросам, представлять соответствующие доказательства и иными способами обосновывать свою позицию по делу. При таких обстоятельствах отсутствуют основания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Главе крестьянско-фермерского хозяйства Грудинкиной Оксане Александровне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4</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