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09.11.2018, оставленным без изменения постановлением Двадцать первого арбитражного апелляционного суда от 20.05.2019 и постановлением Арбитражного суда Центрального округа от 26.09.2019,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по вопросам правильности исчисления и своевременности уплаты налогов и сборов за период с 13.01.2015 по 31.12.2016. По результатам проверки вынесено решение, которым обществу начислено 2 505 424 рубля налога на добавленную стоимость и 1 150 424 рубля налога на прибыль, 763 826 рублей 59 копеек пеней и 731 178 рублей штрафов по пунктам 1 и 3 статьи 122 Налогового кодекса Российской Федерации (далее - Налоговый кодекс). Основанием для принятия решения послужил вывод налогового органа о занижении обществом налоговой базы в связи с неправомерным включением в состав расходов по налогу на прибыль затрат по взаимоотношениям с ООО «Кубань-Трейд», ООО «Дакар», ООО «Промтехника 2», ООО «ЮТК-Крым» (поставка дизельного топлива), «Нейтрино» (поставка печного топлива), ООО «Строй-Юнион-Групп» (выполнение ремонтных работ), а также необоснованным применением налоговых вычетов на основании счетов-фактур, выставленных от имени указанных контрагентов. Считая решение незаконным, общество обратилось в арбитражный суд. Оценив представленные в материалы дела доказательства, суды, руководствуясь положениями статей 169 , 171 , 172 , 247 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инспекции правовых оснований для принятия решения ввиду доказанности совокупности обстоятельств, свидетельствующих о направленности действий общества на получение необоснованной налоговой выгоды. Судебные инстанции указали на формальный документооборот общества со спорными контрагентами, которые не обладали реальной возможностью осуществить договорные обязательства по поставке в адрес налогоплательщика спорной продукции и выполнению работ; безосновательно использовали реквизиты контрагентов с целью увеличения расходов по налогу на прибыль и завышения налоговых вычетов по налогу на добавленную стоимость. Довод о неправильном распределении судами бремени доказывания признается несостоятельным, поскольку наличие у уполномоченного органа на основании части 5 статьи 200 Арбитражного процессуального кодекса Российской Федерации процессуальной обязанности по доказыванию оснований для принятия ненормативного акта в силу статьи 65 названного Кодекса не освобождает заявителя от документального обоснования заявленных требований, в том числе от доказывания фактов в опровержение позиции уполномоченного органа. Доводы, касающиеся доказательственной базы, подлежат отклонению, поскольку вопрос относимости, допустимости и достоверности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Иные доводы, изложенные в кассационной жалобе, в том числе о последующей реализации нефтепродуктов, получили правовую оценку судов с учетом установленных обстоятельств дела, повторяют позицию общества по спору и не подтверждают наличие существенных нарушений норм материального и процессуального права, повлиявших на исход дела. По существу доводы жалобы направлены на переоценку представленных сторонами в материалы дела доказательств, выражают несогласие с выводами судов по фактическим обстоятельствам дела и основаны на ином применении к ним положений закона,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"Иста" (подробнее) Ответчики: Инспекция Федеральной налоговой службы по г. Симферополю (подробнее) Иные лица: Твердюков Евгений Николаевич (представитель заявителя) (подробнее) УФНС России по РК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