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товариществом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товарищества собственников недвижимости Товарищество собственников жилья «5-я Каховская, 8б» удовлетворить. Срок подачи кассационной жалобы на решение Арбитражного суда Пермского края от 25.01.2019, постановление Семнадцатого арбитражного апелляционного суда от 26.04.2019 и постановление Арбитражного суда Уральского округа от 06.09.2019 по делу № А50-32539/2018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