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министерство лесного хозяйства Кировской области (далее - истец, Министерство) обратилось с иском, уточненным в порядке статьи 49 Арбитражного процессуального кодекса Российской Федерации, в Арбитражный суд Кировской области к акционерному обществу "Нововятский лесоперерабатывающий комбинат" (далее - ответчик, Общество) о взыскании задолженности по арендной плате в размере 457796 рублей 00 копеек, в том числе в федеральный бюджет - 98071 рубль 00 копеек и 359725 рублей 00 копеек - в бюджет Кировской области. Решением Арбитражного суда Кировской области от 28.03.2019, оставленным без изменения постановлением Второго арбитражного апелляционного суда от 05.07.2019 и постановлением Арбитражного суда Волго-Вятского округа от 11.10.2019, исковые требования удовлетворены.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размер и порядок определения размера арендной платы регулируется положениями пунктов 5,7 договора, статьями 424 , 614 Гражданского кодекса Российской Федерации, частями 1,2 и 4 статьи 73 Лесного кодекса Российской Федерации, пункта 1 постановления Правительства РФ от 22.05.2007 № 310 « О ставках платы за единицу объема лесных ресурсов и ставках платы за единицу площади лесного участка, находящегося в федеральной собственности». На основании постановления Правительства РФ от 22.05.2007 № 310 при определении платы за аренду лесного участка, используемого для реализации инвестиционного проекта, включенного в перечень приоритетных инвестиционных проектов в области освоения лесов, по настоящему договору с течение срока окупаемости проекта к утвержденным постановлением ставкам платы за единицу объема лесных ресурсов должен применяться коэффициент 0,5. Срок окупаемости проекта по договору установлен сто месяцев с момента начала реализации проекта в соответствии с концепцией проекта (пункт 5 договора). В случае исключения проекта из перечня приоритетных инвестиционных проектов в области освоения лесов арендатор обязан уплатить арендную плату за пользование лесным участком в полном объеме за весь период пользования лесным участком. Из совокупности условий пункта договора аренды, заявки на реализацию проекта и концепции инвестиционного проекта, учитывая внесенные в нее изменения, срок окупаемости инвестиционного проекта для расчета арендной платы установлен дисконтированный, а не простой, определен сторонами в 100 месяцев, который находится в пределах срока, установленной измененной концепцией проекта. Суд, принимая для взыскания арендной платы простой срок окупаемости (7 лет и 7 месяцев), нарушил требование пункта 20 Положения № 419 и установленный в нем принцип совокупности трех документов: заявки, инвестиционного проекта и договор аренды. Пунктами 5 и 7 договора аренды № 20-29, пунктами 1.1 постановления Правительства РФ № 310, действующими на дату заключения договора аренды, установлена методика расчета арендной платы, согласно которой по окончании срока окупаемости инвестиционного проекта арендная плата определяется в размере 100% минимального размера арендной платы ( то есть, без применения понижающего коэффициента 0,5).Применение к арендной плате каких-либо повышающих коэффициентов в случае окончания срока окупаемости проекта ни условиями договора аренды № 20-29,ни постановлением Правительства РФ № 310 ( в редакции, действующей на момент заключения договора аренды) не было предусмотрено. Новую методику расчета арендной платы, предусматривающую применение повышающего коэффициента к арендной плате по окончании срока окупаемости, суд применил в редакции, действующей на момент окончания срока окупаемости инвестиционного проекта, а период, в течение которго применяется понижающий коэффициент 0,5 к минимальному размеру арендной платы, суд принял в редакции, действующей на дату заключения договора аренды № 20-29. При применении условий о регулируемой арендной плате коэффициент 0,5 должен применяться к размеру арендной платы с даты заключения договора аренды лесного участка на период, равный сроку окупаемости проекта, что соответствует пункту 1 Постановления Правительства РФ № 310. Пунктом 7 договора аренды № 20-29 предусмотрен всего лишь единственный случай изменения арендодателем размера арендной платы в одностороннем порядке путем направления арендатору уведомления- в случае изменения органами государственной власти Российской Федерации ставок платы за единицу объема лесных ресурсов. В остальных случаях все изменения допускаются только по соглашению сторон путем заключения дополнительного соглашения к договору аренды № 20-29 (пункт 15 договора аренды) либо по решению суда в порядке, установленном гражданским законодательством (пункт 16 договора аренды). Однако изменение арендной платы в связи с окончанием срока окупаемости не является изменением ставки платы. Арендодатель-истец в одностороннем порядке изменил размер арендной платы в связи с окончанием срока окончания инвестиционного проекта, что противоречит условиям договора, нормам Гражданского кодекса Российской Федерации, статьи 22 Земельного кодекса Российской Федерации. Суды, рассматривая вопрос о сроке окупаемости инвестиционного проекта, применили положения статьи 1 Федерального закона от 25.02.199 № 39-ФЗ «Об инвестиционной деятельности в Российской Федерации, осуществляемой в форме капитальных вложений» только в отношении исчисления начала срока окупаемости проекта, и не применили ее в отношении исчисления окончания срока окупаемости.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распоряжением Правительства Кировской области от 27.01.2010 N 12 утверждена заявка Общества на реализацию инвестиционного проекта в области освоения лесов "Модернизация действующего производства" следующей концепции: "ежегодный объем выпуска древесно-стружечных плит до 130 тыс. куб. метров в год, паркетной доски до 340 550 кв. м в год, лыж до 340 тыс. пар, мебельного щита до 3600 куб. м, гнутоклееных изделий до 6636 куб. метров". В пункте 4 названного распоряжения указано, что в случае принятия решения Министерством промышленности и торговли Российской Федерации о включении инвестиционного проекта в перечень приоритетных инвестпроектов в области лесов в течение срока окупаемости этого проекта (100 месяцев) к утвержденным постановлением Правительства Российской Федерации от 25.05.2007 N 310 "О ставках платы за единицу объема лесных ресурсов и ставках платы за единицу площади лесного участка находящегося в федеральной собственности" (далее - Постановление N 310) ставкам платы за единицу объема лесных ресурсов и ставкам платы за единицу площади лесного участка будет применяться коэффициент 0,5. Приказом Министерства промышленности и торговли Российской Федерации (далее также - Минпромторг) от 05.03.2010 N 173 инвестиционный проект Общества "Модернизация действующего производства" включен в перечень приоритетных проектов в области освоения лесов. 29.03.2010 на основании постановления Правительства Российской Федерации от 30.06.2007 N 419 "О приоритетных инвестиционных проектах в области освоения лесов", постановления Правительства Российской Федерации от 28.05.2007 N 324 "О договоре аренды лесного участка, находящегося в государственной или муниципальной собственности", приказа Министерства промышленности и торговли Российской Федерации от 05.03.2010 N 173 "О включении инвестиционного проекта в перечень приоритетных инвестиционных проектов в области освоения лесов", распоряжения Правительства Кировской области от 17.11.2009 N 383 "Об утверждении заявки ОАО "Нововятский лыжный комбинат" на реализацию инвестиционного проекта "Модернизация действующего производства" (далее - проект), распоряжения департамента лесного хозяйства Кировской области от 26.03.2010 N 471 "О предоставлении лесного участка в аренду для осуществления заготовки в целях реализации инвестиционного проекта" между департаментом лесного хозяйства Кировской области (арендодатель) и Обществом (арендатор) заключен договор аренды лесного участка, находящегося в федеральной собственности, N 20-29 (далее - Договор), по условиям которого арендодатель обязался предоставить арендатору во временное пользование лесной участок площадью 13068 га, местоположение: Кировская область, Омутнинский район, Омутнинское лесничество, Песковское участковое лесничество, кварталы 30, 35, 53, 64, 112, 130, 149, 151, 152, 159, 163, 171, 1Б-8Б; Лупейское участковое лесничество, кварталы 13, 19, 26, 49, 50, 52, 56, 78-81, 103, 112, 113 для использования в целях и объемах согласно приложению N 3 к Договору на срок 49 лет с даты его государственной регистрации (пункты 1, 2, 20 Договора). Схема расположения лесного участка и его характеристики приведены в приложениях N 1 и N 2 к названному договору аренды. В подпункте "б" пункта 11 Договора предусмотрено, что арендатор обязан вносить арендную плату в размерах и сроки, установленные Договором. В соответствии с пунктом 5 Договора арендная плата составляет 826 054 рубля в год, взимается за установленный объем заготовки древесины и подлежит изменению согласно пункту 7 Договора. Порядок и сроки внесения платы предусмотрены в пункте 6 Договора и приложении N 4 к нему. На основании Постановления N 310 при определении платы за аренду лесного участка, используемого для реализации инвестиционного проекта, включенного в перечень приоритетных инвестиционных проектов в области освоения лесов, по настоящему Договору в течение срока окупаемости проекта к утвержденным постановлением ставкам платы за единицу объема лесных ресурсов должен применяться коэффициент 0,5. Срок окупаемости проекта по договору установлен сто месяцев с момента начала реализации проекта в соответствии с концепцией проекта (пункт 5 Договора). Пунктом 7 договора аренды лесного участка установлено, что размер арендной платы подлежит изменению пропорционально изменению ставок платы за единицу объема лесных ресурсов, устанавливаемых в соответствии со статьей 73 Лесного кодекса Российской Федерации, а также при изменении объемов изъятия древесины и товарной структуры лесных насаждений, в которых разрешена заготовка древесины при различных видах рубок, согласно проекту освоения лесов на арендуемом лесном участке. При изменении в установленном порядке органами государственной власти Российской Федерации ставок платы за единицу объема лесных ресурсов, устанавливаемых в соответствии со статьей 73 Лесного кодекса Российской Федерации, размер арендной платы пересматривается арендодателем в одностороннем порядке. В этом случае арендодатель направляет арендатору заказным письмом с уведомлением, либо вручает ему под роспись уведомление об изменении размера арендной платы (с указанием основания изменения, размера и расчета арендной платы), которое является неотъемлемой частью договора и обязательным для арендатора. Арендатор обязан уплачивать арендную плату в соответствии с уведомлением об изменении размера арендной платы с момента, указанного в нормативном правовом акте, которым изменяются ставки платы за единицу объема лесных ресурсов, либо, если в таком нормативном правовом акте не указано, с какого момента применяются ставки, то с момента вступления его в силу (вступления в силу его соответствующей нормы). В случае исключения проекта из перечня приоритетных инвестиционных проектов в области освоения лесов арендатор обязан уплатить арендную плату за пользование лесным участком в полном объеме за весь период пользования лесным участком. 29.03.2010 лесной участок передан арендатору по акту приема-передачи. Дополнительными соглашениями от 27.07.2017 N 1, от 03.08.2018 N 2, стороны изменили виды, объемы и сроки использования лесов на арендуемом лесном участке, а также ежегодный размер арендной платы. Арендная плата вносилась Обществом в соответствии с указанными дополнительными соглашениями с учетом нормативно установленной индексацией ставок платы за соответствующие периоды. 07.11.2014 Общество направило в адрес Правительства Кировской области заявку о внесении изменений в инвестиционный проект "Модернизация действующего производства", предложив актуализировать концепцию проекта с целью изменения видов продукции, объемов производства, инвестиций и сроком окупаемости - 7 лет 7 месяцев; в качестве продукта измененного инвестпроекта заявлена OSB плита, применяемая в малоэтажном домостроении. Распоряжением Правительства Кировской области от 11.04.2016 N 83 (с учетом изменений, внесенных распоряжением Правительства Кировской области от 25.10.2016 N 61) утверждена заявка Общества на внесение изменений в приоритетный инвестиционный проект. Установлены следующие показатели измененного инвестиционного проекта: срок реализации проекта (простой срок окупаемости) - 91 месяц, в течение которого к ставкам платы за единицу объема лесных ресурсов и ставкам платы за единицу площади лесного участка будет применяться коэффициент 0,5; обязательства ответчика в рамках реализации измененного проекта - создание мощностей по производству OSB плиты - 150 тыс. куб. метров в год. В распоряжении Правительства Кировской области от 11.04.2016 N 83 отражено, что заявка Общества и измененный инвестиционный проект согласованы Федеральным агентством лесного хозяйства. 31.05.2016 Минпромторг России письмом за сих. N 33130/13 уведомил Правительство Кировской области о согласовании вносимых изменений в вышеуказанный инвестиционный проект Общества по прилагаемым показателям до и после корректировки, в частности: по сроку окупаемости - 7 лет 7 месяцев, видам продукции и объемам производства (Плиты OSB - 150 тыс. куб. м). 14.12.2017 письмом за исх. N 7744-58-01-27 Министерство известило Общество о том, что срок окупаемости инвестиционного проекта истек 31.07.2016, в связи с чем размер арендной платы изменен, а именно: без применения понижающего коэффициента 0,5. 09.01.2018 Обществу по почте вручена претензия Министерства от 22.12.2017 N 8057-58-07-12, в которой истец потребовал погасить задолженность по арендной плате за период с 01.08.2016 по 15.12.2017 в течение десяти календарных дней с момента получения претензии. Неисполнение ответчиком требований, изложенных в претензии, послужило основанием для обращения истца в Арбитражный суд Кировской области с иском по настоящему делу, с учетом уточнения истцом срока окончания окупаемости инвестиционного проекта (11.08.2016) и произведенной ответчиком частичной уплаты арендных платежей, задолженность Общества составила в общей сумме 457 796 рублей 00 копеек за период с 12.08.2016 по 29.04.2017.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частью 1 статьи 22 , статьей 72 , частями 1,2,4 статьи 73 , частью 1 статьи 74 Лесного кодекса Российской Федерации, Федеральным законом от 25.02.1999 N 39-ФЗ "Об инвестиционной деятельности в Российской Федерации, осуществляемой в форме капитальных вложений" (далее - Закон N 39-ФЗ), Постановлением Правительства Российской Федерации от 22.05.2007 N 310, суды удовлетворили заявленные требования, указав, что период применения пониженного коэффициента к ставкам платы за единицу объема лесных ресурсов определяется не моментом заключения договора, а сроком окупаемости инвестиционного проекта; сроком окупаемости инвестиционного проекта является срок со дня начала финансирования инвестиционного проекта до дня, когда разность между накопленной суммой чистой прибыли с амортизационными отчислениями и объемом инвестиционных затрат приобретает положительное значение. Суды обоснованно признали, что датой начала финансирования инвестиционного проекта следует считать 12.01.2009 (дата первого перечисления денежных средств в рамках реализации инвестиционного проекта платежным поручением от 12.01.2009 N 4 на сумму 125 194 рубля 46 копеек в пользу ООО "ВК-Инжиниринг" с назначением платежа: "оплата по договору от 17.07.2008 N 9/18-2008/342 за обследование технического состояния оборудования". В отсутствие доказательств, свидетельствующих о правомерности применения понижающего коэффициента в период с 12.08.2016 по 29.04.2017, с 12.08.2016 Общество утратило право на применение понижающего коэффициента 0,5.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«Нововятский лесоперерабатывающий комбинат»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Министерство лесного хозяйства Кировской области (подробнее) Ответчики: АО "Нововятский лесоперерабатывающий комбинат"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