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предприятие г. Ижевска «Муниципальная управляющая компания – Спецдомоуправление» (далее - МУП «СПДУ», Предприятие) обратилось в Арбитражный суд Удмуртской Республики с иском к Люкшину Антону Владимировичу о взыскании 3 373 466 рублей 38 копеек. К участию в деле в качестве третьего лица, не заявляющего самостоятельных требований относительно предмета спора, привлечен временный управляющий МУП «СПДУ» Чайкина Ольга Дмитриевна. Решением Арбитражного суда Удмуртской Республики от 12.04.2019 в удовлетворении иска отказано. Постановлением Семнадцатого арбитражного апелляционного суда от 08.07.2019, оставленным без изменения постановлением Арбитражного суда Уральского округа от 14.10.2019, решение от 12.04.2019 отменено: с Люкшина А.В. в пользу МУП «СПДУ» взыскано 3 373 466 рублей 38 копеек убытков. В кассационной жалобе, поданной в Верховный Суд Российской Федерации, заявитель просит отменить постановления апелляционного, окружного судов, оставить в силе решение первой инстанции, ссылаясь на существенное нарушение норм материального и процессуального права. 2 В обоснование доводов жалобы заявитель указывает , что суд апелляционной инстанции самостоятельно без соответствующего заявления истца переквалифицировал заявленное требование о взыскании процентов за пользование чужими денежными средствами на требование о взыскании убытков, Апелляционный суд неправомерно руководствовался лишь выводами старшего следователя следственного отдела УФСБ России по Удмуртской Республике о привлечении ответчика в качестве обвиняемого, указанными в постановлении от 05.05.2017, отмечая неверный расчет взыскиваемой суммы.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Федерации. Как следует из обжалуемых актов, МУП «СПДУ» зарегистрировано в качестве юридического лица 27.12.2002; должность директора истца в период с 29.08.2012 по 09.12.2015 занимал Люкшин А.В. Постановлениями следователей УФСБ России по Удмуртской Республике от 27.09.2016, от 28.09.2016, от 26.04.2017, от 28.04.2017, от 03.05.2017 МУП «СПДУ» признано потерпевшим по уголовным делам № 91/90, 11707940001001191. Постановлением от 05.05.2017 Люкшин А.В. привлечен в качестве обвиняемого по уголовному делу № 91/90, ему предъявлено обвинение в совершении четырех преступлений, предусмотренных частью 2 статьей 159.4 Уголовного кодекса Российской Федерации, и преступления, предусмотренного частью 1 статьи 159.4 Уголовного кодекса Российской Федерации (в редакции Федерального закона от 29.11.2012 № 207-ФЗ). Постановлением Октябрьского районного суда г. Ижевска от 17.07.2017 уголовное дело в отношении Люкшина А.В. по вышеуказанным обвинениям прекращено по основанию, предусмотренному пунктом 3 частью 1 статьи 24 Уголовно-процессуального кодекса Российской Федерации, в связи с истечением срока давности уголовного преследования. Ссылаясь на то, что согласно постановлению о привлечении в качестве обвиняемого от 05.05.2017 по уголовному делу № 91/90 Люкшин А.В. совершил хищение денежных средств МУП «СПДУ» в общем размере 13 188 730 рублей 49 копеек в соответствующие периоды, в рамках расследования уголовного дела ответчик признав вину, возместил ущерб, причиненный потерпевшему, истец обратился в арбитражный суд с настоящим иском. 3 Повторно исследовав и оценив по правилам статьи 71 АПК РФ представленные доказательства, приняв во внимание постановление следователя о привлечении Люкшина А.В. в качестве обвиняемого, а также постановление суда о прекращении уголовного дела, учитывая факт неоднократного признания ответчиком в рамках уголовного дела № 91/90 совершения им хищения денежных средств Предприятия, а также факт совершения Люкшиным А.В. действий по возмещению причиненного им истцу ущерба, руководствуясь статьями 15, 53.1, 1102, 1107 Гражданского кодекса Российской Федерации (далее – Гражданский кодекс)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 апелляционной инстанции, с выводами которого согласился суд округа, отменил решение суда первой инстанции, удовлетворил требования.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Люкшина Антона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