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08.05.2019, оставленным без изменения постановлением Пятого арбитражного апелляционного суда от 09.07.2019, общество привлечено к административной ответственности, предусмотренной частью 2 статьи 14.16 Кодекса Российской 2 Федерации об административных правонарушениях и ему назначено наказание в виде штрафа в размере 200 000 рублей. Постановлением Арбитражного суда Дальневосточного округа от 25.09.2019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 в связи с допущенным, по его мнению,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оборота обществом алкогольной продукции с сопроводительными документами, не удостоверяющими легальность ее производства и оборота. Частью 2 статьи 14.16 Кодекса Российской Федерации об административных правонарушениях предусмотрена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 и установив, что общество не представило доказательства принятия всех необходимых мер, направленных на надлежащее выполнение установленных требований к обороту алкогольной продукции,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 по части 2 статьи 14.16 Кодекса об административных правонарушениях Российской Федерации. 3 Процедура и срок давности привлечения к административной ответственности соблюдены. Штраф назначен в пределах санкции нормы. Оснований для признания совершенного правонарушения малозначительным и освобождения лица от административной ответственности судами не установлено. Доводы жалобы об отсутствии вины общества были предметом рассмотрения судов и получили исчерпывающую оценку в обжалуемых судебных актах исходя из того, что общество является профессиональным участником рынка оборота алкогольной продукции, которое обязано обеспечить выполнение предъявляемых к осуществляемой деятельности требований. Основания для иных выводов, исходя из доводов жалобы, отсутствуют.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