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19.03.2019, оставленным без изменения постановлением Седьмого арбитражного апелляционного суда от 18.06.2019 и постановлением Арбитражного суда Западно-Сибирского округа от 10.10.2019,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прокуратурой проведена проверка исполнения обществом законодательства об электроэнергетике и установлено, что ГЭПК «Ермак-Н», члены которого являются собственниками гаражных боксов, 02.02.2018 обратилось в общество о составлении акта разграничения балансовой принадлежности электросетей, по результатам рассмотрения в составлении акта отказано. Полагая отказ общества незаконным, прокуратурой выдано представление об устранении нарушений законодательства об электроэнергетике. Не согласившись с представлением прокуратуры, общество обратилось в арбитражный суд. Отказывая в удовлетворении требования, суды, оценив представленные в материалы дела доказательства, руководствуясь положениями Федерального закона от 17.01.1992 № 2202-1 «О прокуратуре Российской Федерации», Федерального закона от 26.03.2003 № 35-ФЗ «Об электроэнергетике» (далее - Закон об электроэнергетике), Правилами недискриминационного доступа к услугам по передаче электрической энергии и оказания этих услуг, утвержденными постановлением Правительства Российской Федерации от 27.12.2004 № 861 (далее - Правила № 861), пришли к выводу, что оспоренное предписание соответствует законодательству и не нарушает права и законные интересы общества. Судебные инстанции исходили из того, что гаражные боксы на момент ввода их в эксплуатацию входили в состав имущественного комплекса заявителя и были присоединены обществом к своим сетям в соответствии с пунктом 1.4 Правил пользования электрической энергией, утвержденных приказом Минэнерго СССР от 06.12.1981 № 310 (на напряжении 0,4 кВ от ТП, в пределах мощности, указанной в договоре от 25.02.1988 № 126). Поскольку технологическое присоединение объектов заявителя, в том числе гаражей было произведено до даты вступления в силу Правил № 861, договор об осуществлении технологического присоединения к электрическим сетям не заключался, акт об осуществлении технологического присоединения не составлялся, мощность энергопринимающих устройств гаражных боксов учитывалась обществом и ОАО «Новосибирскэнерго» при заключении договора энергоснабжения от 02.02.2001 № 126 и составлении акта разграничения электрических сетей и энергопринимающего устройства, находящихся на праве собственности или владении на ином законном основании, и эксплуатационной ответственности от 31.08.2004. Суды указали, что смена собственника энергопринимающего устройства не предполагает повторное технологическое присоединение и выделение дополнительной мощности от энергосистемы. Поскольку технологическое присоединение энергопринимающих устройств ГЭПК «ЕРМАК-Н» уже осуществлено к электрическим сетям в составе объектов заявителя, у сетевой организации отсутствуют основания в выдаче заявителю технических условий, предусматривающих дополнительную мощность от энергосистемы и заключении договора об осуществлении технологического присоединения к электрическим сетям. Также судами отмечено, что заявителем не представлены доказательства, подтверждающие отсутствие технической возможности для обеспечения беспрепятственного перетока электроэнергии для потребления ГЭПК «Ермак-Н», а также необходимость подключения исключительно через другие трансформаторные подстанции с изменением схемы внешнего электроснабжения. Доводы заявителя, изложенные в жалобе, являлись предметом рассмотрения судов и им дана надлежащая правовая оценка, по существу повторяют позицию общества, изложенную при рассмотрении дела в судах трех инстанций, выражают несогласие с оценкой представленных в материалы дела доказательств и установленными судами обстоятельствами настоящего спора, основаны на ином толковании норм права,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«Новосибирский сельский строительный комбинат»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АО Новосибирский сельский строительный комбинат (подробнее) Ответчики: Прокуратура Кировского района города Новосибирска (подробнее) Иные лица: АО "НОВОСИБИРСКИЙ СЕЛЬСКИЙ СТРОИТЕЛЬНЫЙ КОМБИНАТ" (подробнее) АО "Новосибирский Сельский Строительный комбинат" в лице Внешнего управляющего И.В.Владимирова (подробнее) АО "нОВОСИБИРСКЭНЕРГОСБЫТ" (подробнее) АО "Региональные электрические сети" (подробнее) Гаражно-эксплуатационный "Ермак-Н" (подробнее) ГЭПК "Ермак-Н" (подробнее) ООО "ИНФОРМАЦИОННЫЕ ТЕХНОЛОГИИ УПРАВЛЕНИЯ" (подробнее) Прокуратура Новосибирской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