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должникаего конкурсный управляющий государственная корпорация «Агентство по страхованию вкладов» обратился в суд с заявлением о признании недействительными действий должника, выразившихся в даче поручения открытому акционерному обществу «Московский фондовый центр» (далее – общество «МФЦ») на покупку облигаций федерального займа (далее – облигации) в количестве 1 201 812 штук на общую сумму 1 212 740 162 рубля 68 копеек за счёт переданных должником обществу «МФЦ» денежных средств, предназначенных для операций с ценными бумагами и (или) полученных от операций с ценными бумагами, находившимися на счетах общества «МФЦ» в кредитных организациях для учёта на них денежных средств, принадлежащих должнику, а также о признании недействительными сделок по покупке обществом «МФЦ» указанных облигаций, произведенных обществом «МФЦ» на основании поручений банка, о применении последствий недействительности сделок. 2 Определением Арбитражного суда Тюменской области от 31.03.2016 отказано в удовлетворении заявленных требований. Постановлением Восьмого арбитражного апелляционного суда от 06.09.2016 изменено определение суда первой инстанции от 31.03.2016, заявление конкурсного управляющего должником удовлетворено частично, признаны недействительными действия должника, выразившиеся в даче поручения обществу «МФЦ» на покупку облигаций в количестве 1 201 812 штук на общую сумму 1 212 740 162 рубля 68 копеек, применены последствия недействительности сделок в виде взыскания с общества «МФЦ» в пользу должника денежных средств в указанном размере, отказано в удовлетворении остальной части требований. Не согласившись с постановлением апелляционного суда от 06.09.2016, Корявова В.П. обратилась в Арбитражный суд Западно-Сибирского округа с кассационной жалобой. Определением Арбитражного суда Западно-Сибирского округа от 09.07.2018, оставленным без изменения определением Арбитражного суда Западно-Сибирского округа от 30.08.2018, указанная кассационная жалоба Корявовой В.П. возвращена заявителю. Определением Верховного Суда Российской Федерации от 20.02.2019 № 304-ЭС16-4131(6) отказано в передаче кассационной жалобы Корявовой В.П. на определения суда округа от 09.07.2018 и от 30.08.2018 для рассмотрения в судебном заседании Судебной коллегии по экономическим спорам Верховного Суда Российской Федерации. Впоследствии Глазунов С.Н., Глонин Н.Е., Хусаинова А.А., Якушенко А.Н., Кольцов Д.Ю., Кольцова Н.В., Пономарев Ю.Ф., Корявова В.П., Науменко А.Ю., Рубцова О.В., Накрайникова Любовь Ивановна, Гуцал Геннадий Евгеньевич, Музафаров Александр Абдуллович, Светличный Георг Маратович, Имамов Эльбек Зуннунович, Берегов Александр Анатольевич, Гриненко Михаил Яковлевич, Трофимова Надежда Ивановна, Малофеев Дмитрий Германович, Агапов Евгений Михайлович обратились в Восьмой арбитражный апелляционный суд с заявлением о пересмотре по вновь открывшимся обстоятельствам постановления апелляционного суда от 06.09.2016. Определение Восьмого арбитражного апелляционного суда от 02.08.2019, оставленным без изменения постановлением Арбитражного суда Западно-Сибирского округа от 09.10.2019, отказано в удовлетворении заявления. В кассационной жалобе, поданной в Верховный Суд Российской Федерации, заявители просят отменить указанные судебные акты, заявление удовлетворить.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3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309-312 Арбитражного процессуального кодекса Российской Федерации, позицией, изложенной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 вновь открывшимся обстоятельствам», исходил из того, что приведённые доводы не могут быть приняты в качестве оснований для пересмотра вступившего в законную силу судебного акта по вновь открывшимся обстоятельствам, установив также факт пропуска заявителями срока на обращение с указанным заявлением при отсутствии ходатайства о его восстановлении.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Несогласие заявителей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Глазунову Сергею Николаевичу, Пономареву Юрию Федоровичу, Глонину Николаю Евгеньевичу, Якушенко Александру Николаевичу, Хусаиновой Алие Алимжановне, Корявовой Валентине Павловне, Кольцову Дмитрию Юрьевичу, Науменко Александру Юрьевичу, Кольцовой Наталье Викторовне, Рубцовой Ольге Владимировне в передаче их кассационной жалобы для рассмотрения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