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24.01.2019, оставленным без изменения постановлением Девятого арбитражного апелляционного суда от 22.05.2019 и постановлением Арбитражного суда Московского округа от 03.09.2019,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основании решения Арбитражного суда города Москвы по делу № А40-107059/2015 обществу 26.10.2015 выдан исполнительный лист серии ФС № 004443779 о взыскании с ООО «Компьютеры НИКС» задолженности в сумме 1 698 599 рублей 13 копеек, а также расходов по уплате государственной пошлины в сумме 29 986 рублей. Определением Арбитражного суда города Москвы от 05.05.2016 по указанному делу произведена замена в порядке процессуального правопреемства ответчика с ООО «Компьютеры НИКС» на ООО «Регион». Обществом 10.10.2017 в Измайловский районный отдел судебных приставов Управления Федеральной службы судебных приставов России по городу Москве подано заявление о возбуждении исполнительного производства по исполнительному листу серии ФС № 004443779 и 12.10.2017 возбуждено исполнительное производство № 25604/17/77022-ИП. В ходе рассмотрения в арбитражном суде дела № А40-174481/2018 при ознакомлении с материалами дела обществом была получена копия постановления от 01.06.2018 № 67838/63822/18/06/77/АЖ заместителя главного судебного пристава Москвы ФИО2 о признании частично обоснованной жалобы общества в порядке подчиненности от 18.05.2018. В связи с тем, что главным судебным приставом Москвы ФИО1 либо его заместителем ФИО2 после вынесения постановления от 01.06.2018 жалоба от 18.05.2018 с доводом в порядке, установленном Федеральным законом от 02.05.2006 № 59-ФЗ «О порядке рассмотрения обращения граждан Российской Федерации», не перенаправлена для рассмотрения уполномоченному должностному лицу и заявитель об этом не уведомлен письменно, общество обратилось в арбитражный суд с требованием о признании указанного бездействия незаконным. Отказывая в удовлетворении заявления, судебные инстанции, руководствуясь положениями Федерального закона от 02.10.2007 № 229-ФЗ «Об исполнительном производстве» (далее - Закона об исполнительном производстве), Федерального закона от 21.07.1997 № 118-ФЗ «О судебных приставах», пришли к выводу, что судебными приставами не допущено бездействие, повлекшее нарушение прав или законных интересов заявителя. Суды исходили из наличия имеющих преюдициальное значение для рассмотрения настоящего спора судебных актов по делу № А40-174481/2018, а также указали, что исполнительное производство № 25604/17/77022-ИП, в рамках которого обжаловались решения, действия (бездействия) должностных лиц структурного подразделения судебных приставов в настоящее время окончено на основании пункта 3 части 1 статьи 46 Закона об исполнительном производстве. Доводы, изложенные в кассационной жалобе, не подтверждают наличие существенных нарушений норм материального права и норм процессуального права, повлиявших на исход дела, по существу, выражают несогласие с выводами судов по фактическим обстоятельствам спора и направлены на их переоценку, что не может служить основанием для передачи жалобы на рассмотрение Судебной коллегии Верховного Суда Российской Федерации. В связи с тем, что судом не установлено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заявителя о направлении запроса в Конституционный Суд Российской Федерации рассмотрению не подлежит.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«Ландис»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"Ландис" (подробнее) Ответчики: Главный судебный пристав Москвы Замородских С.Г. (подробнее) ЗАМЕСТИТЕЛЬ ГЛАВНОГО СУДЕБНОГО ПРИСТАВА МОСКВЫ ХАЧИРОВ Р.ГТ (подробнее) УФССП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