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12.03.2019, оставленным без изменения постановлением Тринадцатого арбитражного апелляционного суда от 18.06.2019, заявленные требования удовлетворены. Постановлением Арбитражного суда Северо-Западного округа от 18.09.2019 указанные судебные акты оставлены без изменения. Фонд обратился в Верховный Суд Российской Федерации с кассационной жалобой, ссылаясь на допущенные, по его мнению, существенные нарушения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Федерального закона от 24.07.1998 № 125-ФЗ «Об обязательном социальном страховании от несчастных случаев на производстве и профессиональных заболеваний», Трудового кодекса Российской Федерации, суды удовлетворили заявленные требования, признав, что оплата дополнительных отпусков, предоставляемых сотрудникам организации и связанных с событиями в личной жизни работников, являются выплатами социального характера, основанными на коллективном договоре, и не подлежат обложению страховыми взносами; в законодательстве не содержатся нормы, обязывающие включать в базу для начисления страховых взносов не принятые фондом к зачету суммы выплаченного страхового обеспечения. Ссылка на судебную практику подлежит отклонению, поскольку по приведенному делу спор касался не доначисления страховых взносов, а включения в стаж, дающий право на досрочное пенсионное обеспечение, периодов нахождения работников в дополнительном оплачиваемом отпуске, в котором за работником сохранялась средняя заработная плата, на которую начислялись страховые взносы. Приведенные в жалобе доводы были предметом рассмотрения судов и не подтверждают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ОАО "Калининградский морской торговый порт" (подробнее) Ответчики: ГУ - Калининградское региональное отделение Фонда социального страхования Российской Федерации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