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13.06.2019, оставленным без изменения постановлением Девятого арбитражного апелляционного суда от 20.08.2019 и постановлением Арбитражного суда Московского округа от 23.10.2019,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Московской области от 12.04.2018 по делу № A41-1022/16 АО «СУ-155» признано несостоятельным (банкротом), в отношении него введено конкурсное производство. На сайте Единого федерального реестра сведений о банкротстве 16.11.2018 опубликовано объявление о проведении ООО «Агора» повторных торгов по продаже имущества должника, в том числе по продаже нежилых зданий с кадастровыми номерами 78:36:0005018:1110, 78:36:0005018:1111, земельного участка с кадастровым номером 78:36:0005018:44. Согласно протоколу результатов торгов от 15.01.2019 № 4606-ОАОФ/5 заявке ФИО1 отказано в допуске к участию в торгах, в связи с отсутствием приложенных к заявке документов. В соответствии с протоколом № 4606-ОАОФ/5/2 результатов торгов в форме аукциона по продаже имущества от 16.01.2019 в торгах приняли три участника, победителем признано ООО «Пенинсула». Не согласившись с отказом в допуске к участию в торгах, ФИО1 обратилась в антимонопольный орган с жалобой на действия ООО «Агора» как организатора торгов. По результатам рассмотрения жалобы управлением принято решение о признании жалобы обоснованной, действия организатора торгов признаны нарушающими часть 2 статьи 110 Федерального закона от 26.10.2002 № 127-ФЗ «О несостоятельности (банкротстве)» (далее - Закон о банкротстве), выдано предписание об устранении выявленных нарушений, в том числе отмене протоколов, составленных в ходе проведения торгов. Не согласившись с ненормативными актами управления, общество и ООО «Ангора» обратились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Закона о банкротстве,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Минэкономразвития России от 23.07.2015 № 495, учитывая правовую позицию, изложенную в пункте 5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РФ 16.03.2016, пришли к выводу о том, что оспариваемые акты управления соответствуют положениям законодательства и не нарушают прав и законных интересов заявителей, с чем согласился суд округа. Судебные инстанции исходили из того, что в силу закона для торгов, проводимых в электронной форме, представление документов, удостоверяющих личность не предусмотрено, тем не менее, копия паспорта представлялась оператору площадки, у организатора торгов отсутствовала необходимость в получении документа, удостоверяющего личность в виде отдельного файла в составе заявки, поскольку представленных ФИО1 сведений было исчерпывающе достаточно для идентификации участника торгов и определения его заинтересованности по отношению к объекту торгов, принимая во внимание их форму, исключающую обязанность физических лиц представлять в составе заявки копию паспорта. Вопреки доводам жалобы суды также указали, что проведение торгов по реализации имущества должника являлось обязательным, в связи с чем рассмотрение поданной ФИО1 жалобы на действия организатора торгов проводилось в рамках статьи 18.1 Закона о защите конкуренции как жалоба на обязательные в силу закона торги. Иные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«Пенинсула»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"Агора" (подробнее) ООО "ПЕНИНСУЛА" (подробнее) Ответчики: АО "Строительное управление №155" (подробнее) УФАС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