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«Издательство Визит» (далее – издательство) и индивидуальный предприниматель Федоров Сергей Петрович (далее – предприниматель) обратились в Арбитражный суд Сахалинской области с иском к публичному акционерному обществу междугородней и международной электрической связи «Ростелеком» (далее - общество), акционерному обществу «Производственно- инжиниринговая компания Элби» (далее - компания) о признании недействительным договора от 04.07.2017 № 60/48 купли-продажи недвижимого имущества, заключенного между названными сторонами; об обязании компании и индивидуального предпринимателя ФИО1, статус которого в соответствии со статьей 46 Арбитражного процессуального кодекса Российской Федерации изменен с третьего лица, не заявляющего самостоятельных требований относительно предмета спора, на ответчика, не позднее трех месяцев со дня вступления решения суда в законную силу привести планировку помещений в здании с кадастровым номером 65:09:0000028:54, расположенном по адресу: г. Холмск, пл. Ленина, 5, в прежнее состояние в соответствии с поэтажным планом и экспликацией к поэтажному плану, указанным в техническом паспорте от 16.06.2009; о взыскании с ответчиков в случае неисполнения решения суда в данной части судебной неустойки в размере 20 000 руб. за каждый день неисполнения судебного акта, по 10 000 руб. в пользу каждого из истцов; об обязании ответчиков не чинить препятствия истцам, а также их работникам в пользовании помещениями, являющимися местами общего пользования в указанном здании; об обязании ответчиков не позднее десяти календарных дней с момента вступления в законную силу решения суда демонтировать возведенную стену, преграждающую выход из помещения № 25 в помещение № 26 (коридор), демонтировать металлические уголки с двери, ведущей из помещения № 25 в помещение № 26, передать истцам комплект ключей от металлических дверей, ведущих из помещения № 25 в помещение № 26, из помещения № 26 в помещение № 1, из помещения № 1 в помещение № 6, из помещения № 6 в помещения № 2, № 3; о взыскании с ответчиков в случае неисполнения решения в данной части судебной неустойки в размере 20 000 руб. за каждый день неисполнения судебного акта, по 10 000 руб. в пользу каждого из истцов (с учетом изменения исковых требований в порядке статьи 49 Арбитражного процессуального кодекса Российской Федерации). К участию в деле в качестве третьих лиц, не заявляющих самостоятельных требований относительно предмета спора, привлечены Управление федеральной службы государственной регистрации кадастра и картографии по Сахалинской области, ФИО2, ФИО3, ФИО4, общество с ограниченной ответственностью «ДальСервис», Управление Пенсионного фонда Российской Федерации по Холмскому району Сахалинской области. Решением Арбитражного суда Сахалинской области от 22.02.2019, оставленным без изменения постановлением Пятого арбитражного апелляционного суда от 08.05.2019 и постановлением Арбитражного суда Дальневосточного округа от 27.08.2019, в удовлетворении исковых требований отказано. В кассационной жалобе, поданной в Верховный Суд Российской Федерации, издательство и предприниматель, ссылаясь на нарушение судами норм материального и процессуального права, просят отменить указанные судебные акты и принять новый судебный акт либо направить дело на новое рассмотрение в суд первой инстанции в ином составе судей.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Исковые требования издательства и предпринимателя мотивированы тем, что заключенный между обществом и компанией договор от 04.07.2017 № 60/48 купли-продажи недвижимого имущества нарушает их права как собственников и пользователей нежилых помещений в здании ввиду отчуждения по сделке мест общего пользования, находящихся в общей долевой собственности всех собственников этого здания, а также наличием препятствий в пользовании нежилыми помещениями.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166 , 168 , 209 , 304 , 305 , 431 Гражданского кодекса Российской Федерации, разъяснениями, приведенными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первой и апелляционной инстанций не усмотрели оснований для удовлетворения исковых требований, исходя из отсутствия доказательств нарушения оспариваемой сделкой прав и законных интересов истцов, не являющихся сторонами этой сделки, как и доказательств того, каким образом будут восстановлены их права в случае признания сделки недействительной, а также неподтвержденности наличия у истцов препятствий в пользовании спорными помещениями. Впоследствии с указанными выводами согласился суд округа.Доводы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«Издательство Визит» и индивидуального предпринимателя Федорова Сергея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"Издательство "Визит" (подробнее) ООО "Издательство "Визит" ИП Федоров С.П. (подробнее) Ответчики: АО "ПИК ЭЛБИ" (подробнее) ИП Шелест В.И. (подробнее) ПАО МЕЖДУГОРОДНОЙ И МЕЖДУНАРОДНОЙ ЭЛЕКТРИЧЕСКОЙ СВЯЗИ "РОСТЕЛЕКОМ" (подробнее) Судьи дела: Чучунова Н.С. (судья) (подробнее) Судебная практика по: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