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подал кассационную жалобу на судебные акты по делу № А40-159671/2018, одновременно заявив ходатайство о приостановлении исполнения обжалуемого решения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Главе крестьянского фермерского хозяйства ФИО1 в приостановлении исполнения решения Арбитражного суда города Москвы от 11.04.2019 по делу № А40-159671/2018. Судья Верховного Суда Российской Федерации Н.А. Ксенофонтова Суд: Верховный Суд РФ (подробнее) Истцы: ИП Денисенко М.Н. (подробнее) Ответчики: Центральный банк Российской Федерации (подробнее) Судьи дела: Ксенофонтова Н.А. (судья) (подробнее) Последние документы по делу: Определение от 30 декабря 2019 г. по делу № А40-159671/2018 Определение от 11 ноября 2019 г. по делу № А40-159671/2018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