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Республики Татарстан с исковым заявлением к акционерному обществу «Казметрострой» (далее - компания) о взыскании 37 091 060 руб. 83 коп. задолженности и 3 374 270 руб. 36 коп. процентов за пользование чужим денежными средствами за период с 31.10.2017 по 15.01.2019 (с учетом изменения размера исковых требований в порядке статьи 49 Арбитражного процессуального кодекса Российской Федерации). Компания предъявила встречный иск о взыскании с общества 4 388 403 руб. 38 коп. долга, 3 455 582 руб. 42 коп. суммы генподрядных услуг, 350 000 руб. за талоны на утилизацию грунта, 100 000 руб. штрафа, 20 000 руб. третейского сбора, 18 800 000 руб. неустойки, 10 500 000 руб. штрафных санкций, 301 698 руб. 82 коп. процентов за пользование чужими денежными средствами за период с 07.06.2018 по 03.12.2018 (с учетом изменения исковых требований в порядке статьи 49 Арбитражного процессуального кодекса Российской Федерации). Общество также обратилось со встречным иском к компании о признании договора от 12.09.2016 № Т-41с незаключенным. К участию в деле в качестве третьих лиц, не заявляющих самостоятельных требований относительно предмета спора, привлечены акционерное общество «Мосинженер проект», государственное унитарное предприятие «Московский метрополитен». Арбитражный суд Республики Татарстан определением от 05.12.2018 произвел замену истца по первоначальному иску - общества на индивидуального предпринимателя ФИО1 (далее - предприниматель) в порядке процессуального правопреемства. К участию в деле в качестве третьих лиц, не заявляющих самостоятельных требований относительно предмета спора, привлечены общество и предприниматель. Решением Арбитражного суда Республики Татарстан от 22.01.2019, оставленным без изменения постановлением Одиннадцатого арбитражного апелляционного суда от 13.05.2019 и постановлением Арбитражного суда Поволжского округа от 11.10.2019, в удовлетворении первоначального иска отказано. Встречный иск компании удовлетворен частично; с общества в пользу компании взыскано 5 887 386 руб. 73 коп., в удовлетворении остальной части требований отказано. Встречный иск общества о признании договора от 12.09.2016 № Т-41с незаключенным оставлен без удовлетворения.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Республики Татарстан.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Взаимные требования сторон основаны на договоре на выполнение субподрядных работ, в соответствии с обстоятельствами исполнения которого в результате исследования и оценки в порядке, предусмотренном статьей 71 Арбитражного процессуального кодекса Российской Федерации, представленных доказательств суды, руководствуясь статьями 330 , 333 , 395 , 410 , 432 , 702 , 708 , 740 Гражданского кодекса Российской Федерации, разъяснениями, приведенными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отказали в удовлетворении первоначального иска и встречного иска общества и частично удовлетворили требования компании.Довод заявителя о неправомерном отказе суда апелляционной инстанции в удовлетворении ходатайства о назначении экспертизы подлежит отклонению с учетом положений статьи 268 Арбитражного процессуального кодекса Российской Федерации. Иные доводы кассационной жалобы не опровергают выводы судов,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«Мостоннельстрой»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"Мостоннельстрой", г. Москва (подробнее) Ответчики: ОАО "Казметрострой", г.Казань (подробнее) Иные лица: Межрайонная инспекция Федеральной налоговой службы №14 по РТ (подробнее) Судьи дела: Чучунова Н.С. (судья) (подробнее) Судебная практика по: Признание договора незаключенным Судебная практика по применению нормы ст. 432 ГК РФ По договору подряда Судебная практика по применению норм ст. 702, 703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