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27.06.2019, оставленным без изменения постановлением Восемнадцатого арбитражного апелляционного суда от 13.09.2019, арбитражный управляющий привлечен к административной ответственности на основании части 3 статьи 14.13 Кодекса Российской Федерации об административных правонарушениях и ему назначено наказание в виде предупреждения.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несоблюдение арбитражным управляющим требований пункта 8 статьи 28, пункта 4 статьи 61.1 Федерального закона от 26.10.2002 № 127-ФЗ «О несостоятельности (банкротстве)», пункта 4 Общих правил подготовки отчетов (заключений) арбитражного управляющего, утвержденных постановлением Правительства Российской Федерации от 22.05.2003 № 299, приказа Министерства юстиции Российской Федерации от 14.08.2003 № 195 «Об утверждении типовых форм отчетов (заключений) арбитражного управляющего».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состава правонарушения по части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предупреждения. Приведенные в жалобе доводы, идентичные изложенным в обоснование позиции арбитражного управляющего при рассмотрении дела, подробно исследованы судами и им дана исчерпывающая правовая оценка в обжалуемых судебных актах. Доводы жалобы об отсутствии события правонарушения по первому эпизоду не влияют на законность оспариваемых судебных актов ввиду наличия и доказанности административным органом иных вмененных нарушений в сфере законодательства о банкротстве.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Курганской области (подробнее) Ответчики: Арбитражный управляющий Салихов Руслан Иосифович (подробнее) Иные лица: Восемнадцатый арбтитражный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