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«Центргазэнергоремонт» обратилось в суд с жалобой на действия (бездействие) конкурсного управляющего должником Фирстова Владимира Валерьевича. Определением Арбитражного суда города Москвы от 03.12.2018, оставленным без изменения постановлением Девятого арбитражного апелляционного суда от 29.01.2019, жалоба признана обоснованной частично. Постановлением Арбитражного суда Московского округа от 08.04.2019 вышеуказанные судебные акты отменены в части отказа в удовлетворении жалобы общества «Центргазэнергоремонт» о непринятии мер по защите и сохранности имущества должника и не проведении проверки наличия (отсутствия) признаков преднамеренного и фиктивного банкротства, в данной части спор направлен на новое рассмотрение в Арбитражный суд города Москвы. При новом рассмотрении жалоба «Центргазэнергоремонт» объединена с жалобой общества «Строительно-монтажное управление «Камское» на действия (бездействие) конкурсного управляющего Фирстова В.В. для совместного рассмотрения. Определением Арбитражного суда города Москвы от 13.06.2016, оставленным без изменения постановлением Девятого арбитражного апелляционного суда от 08.08.2019, отказано в удовлетворении жалобы 2 общества «Центргазэнергоремонт» в части не проведения проверки наличия (отсутствия) признаков преднамеренного и фиктивного банкротства, не принятия мер по обеспечению сохранности имущества, не проведения анализа сделок должника. В остальной части в удовлетворении заявленных требований отказано. Постановлением Арбитражного суда Московского округа от 31.10.2019 принятые на новом рассмотрении судебные акты в части отказа в удовлетворении жалобы на действия конкурсного управляющего Фирстова В.В. в части не проведения проверки наличия (отсутствия) признаков преднамеренного и фиктивного банкротства отменено, производство по обособленному спору в указанной части прекращено. В остальной части названные судебные акты оставлены без изменения. В кассационных жалобах, поданных в Верховный Суд Российской Федерации, заявители просят отменить принятые на новом рассмотрении судебные акты в части отказа в удовлетворении поданных ими жалоб на неправомерные действия конкурсного управляющего, выразившиеся в не проведении анализа сделок должника.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руководствовались статьями 20.3, 60, 129 Федерального закона от 26.10.2002 № 127-ФЗ «О несостоятельности (банкротстве)» и исходили из недоказанности наличия в оспариваемых действиях конкурсного управляющего Фирстова В.В. вменяемых ему нарушений законодательства о несостоятельности, прав и законных интересов должника, кредиторов и заявителей, в том числе, причинения вреда названным лицам.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обществам с ограниченной ответственностью «Центргазэнергоремонт» и «Строительно-монтажное управление «Камское»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