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ФИО1 обратилась в суд с заявлением об установлении и включении в реестр требований кредиторов должника требования в сумме 3 000 000 рублей дивидендов и стоимости акций. Определением Арбитражного суда Ставропольского края от 28.09.2018, оставленным без изменения постановлениями Шестнадцатого арбитражного апелляционного суда от 03.12.2018 и Арбитражного суда Северо-Кавказского округа от 21.02.2019,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акты, направить дело на новое рассмотрение или принять по делу новый судебный акт об удовлетворении заявленных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2, 16, 71, 100, 148 Федерального закона от 26.10.2002 № 127-ФЗ «О несостоятельности (банкротстве)», позицией, изложенной в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заявленное требование вытекает из участия в организации - должнике, носит корпоративный характер, в связи с чем, не подлежит включению в реестр наравне с требованиями иных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АНО Некоммерческое Партнёрство Межрегиональная саморегулируемая организация профессиональных арбитражных управляющих Альянс управляющих (подробнее) Арбитражный управляющий Пономарев Сергей Михайлович (подробнее) Межрайонная инспекция Федеральной налоговой службы России №12 по Ставропольскому краю (подробнее) Межрайонная ИФНС России №12 по Ставропольскому краю (подробнее) ОАО представитель учредителя "ЮРАО "Москвич" (подробнее) ОАО "ЮЖНО-РУССКОЕ АКЦИОНЕРНОЕ ОБЩЕСТВО "МОСКВИЧ" (подробнее) ОАО "ЮРАО "Москвич" (подробнее) ООО "Аквамарин" (подробнее) Росреестр (подробнее) Управление Федеральной службы государственной регистрации, кадастра и картографии по Ставропольскому краю (подробнее) Последние документы по делу: Определение от 26 декабря 2019 г. по делу № А63-4986/2018 Определение от 4 декабря 2019 г. по делу № А63-4986/2018 Определение от 30 октября 2019 г. по делу № А63-4986/2018 Определение от 28 июня 2019 г. по делу № А63-4986/2018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