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Ермошин Дмитрий Александрович обратился в суд с заявлением о разрешении разногласий, возникших между конкурсными кредиторами должника и ним по вопросам утверждения Положения о порядке, сроках и условиях продажи производственно-технологического комплекса должника как сельскохозяйственной организации (далее – положение), а также об утверждении положения. Определением Арбитражного суда Нижегородской области от 27.05.2019, оставленным без изменения постановлениями Первого арбитражного апелляционного суда от 02.07.2019 и Арбитражного суда Волго-Вятского округа от 24.09.2019, разногласия разрешены; утверждено положение в предложенной конкурсным управляющим редакции.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возникшие разногласия,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60, 110, 111, 139 Федерального закона от 26.10.2002 № 127-ФЗ «О несостоятельности (банкротстве)», исходил из того, что утверждаемый вариант положения в предложенной конкурсным управляющим редакции не нарушает прав лиц участвующих в деле о банкротстве, в большей мере отвечает их интересам и целям конкурсного производства, а также обеспечит скорейшую реализацию имущества должника.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«Стройотряд «Бекас»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