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28 ноября 2019 года согласно почтовому штемпелю на конверте Володин О.Г. направил в Верховный Суд Российской Федерации кассационную жалобу на определение Арбитражного суда Астраханской области от 22.03.2019, постановление Двенадцатого арбитражного апелляционного суда от 21.05.2019 и постановление Арбитражного суда Поволжского округа от 24.09.2019 по делу № А06-3155/2018. Письмом Верховного Суда Российской Федерации от 05.12.2019 № 306-ЭС19-26215 указанная жалоба была возвращена заявителю ввиду несоблюдения им статьи 291.2 Арбитражного процессуального кодекса Российской Федерации. При первоначальном обращении заявитель не ходатайствовал о восстановлении пропущенного процессуального срока. 2 18 декабря 2019 года согласно почтовому штемпелю на конверте Володин О.Г. повторно направил в Верховный Суд Российской Федерации вышеуказанную кассационную жалобу.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Поволжского округа от 24.09.2019, на момент обращения заявителя срок, установленный статьёй 291.2 Арбитражного процессуального кодекса Российской Федерации, истёк. Володиным О.Г. заявлено ходатайство о восстановлении пропущенного процессуального срока. В качестве причины пропуска срока заявитель ссылается на нахождение в командировке и незначительность пропущенного срока. Вместе с тем, применительно к пункту 14 постановления Пленума Высшего Арбитражного Суда Российской Федерации от 28.05.2009 № 36 «О применении Арбитражного процессуального кодекса Российской Федерации при рассмотрении дел в арбитражном суде апелляционной инстанции» нахождение заявителя в командировке, а также иные организационные вопросы не могут рассматриваться в качестве уважительных причин пропуска срока. Как следует из информации, размещённой на официальном сайте арбитражных судов (www.arbitr.ru), постановление Арбитражного суда Поволжского округа от 24.09.2019 было опубликовано в общедоступной базе судебных актов 25.09.2019, то есть без какой-либо задержки, в установленный срок. При этом из обжалуемого судебного акта суда округа усматривается, что инициатором кассационного обжалования судебных актов являлся сам Володин О.Г., принимавший личное участие в судебном заседании суда округа. Таким образом, Володин О.Г. доподлинно знал о состоявшихся судебных актах и имел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заявитель, как лицо, участвующее в деле, несёт риск наступления последствий несовершения им процессуальных действий (часть 2 статьи 9 Арбитражного процессуального кодекса Российской Федерации). 3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подать кассационную жалобу в установленный законом срок, в ходатайстве не содержится, а названные причины не носят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Руководствуясь статьёй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Володина Олега Германовича о восстановлении пропущенного процессуального срока отказать. Кассационную жалобу Володина Олега Германовича на определение Арбитражного суда Астраханской области от 22.03.2019, постановление Двенадцатого арбитражного апелляционного суда от 21.05.2019 и постановление Арбитражного суда Поволжского округа от 24.09.2019 по делу № А06-3155/2018 возвратить заявителю. Возвратить Володину Олегу Германовичу из федерального бюджета Российской Федерации государственную пошлину в размере 150 (сто пятьдесят) рублей 00 копеек, уплаченную по чеку-ордеру от 27.11.2019 операция № 499. Выдать справку на возврат государственной пошлины.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