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и конкурсные кредиторы обратились в суд с заявлениями о признании недействительными сделок должника; применении последствий их недействительности. Определением Арбитражного суда города Москвы от 28.10.2016, оставленным без изменения постановлением Девятого арбитражного апелляционного суда от 11.04.2017, отказано в назначении по делу комплексной судебной финансово-экономической и оценочной экспертизы и в удовлетворении ходатайства об истребовании доказательств; заявление кредиторов и конкурсного управляющего удовлетворено частично. Постановлением Арбитражного суда Московского округа от 16.10.2017 вышеуказанные судебные акты отменены в части отказа в признании недействительной сделкой кредитного договора от 23.04.2014 № 7031, заключенного между должником и банком, в части удовлетворения заявления о признании недействительной сделкой договора займа денежных средств от 05.05.2014, заключенного между должником и банком, соглашения об отступном от 12.05.2014, заключенных между должником и Яниным В.С.; применении последствий недействительности указанных сделок должника. В отмененной части обособленный спор направлен на новое рассмотрение в 2 Арбитражный суд города Москвы. В остальной части судебные акты оставлены без изменения. При новом рассмотрении определением Арбитражного суда города Москвы от 15.02.2018 (в редакции дополнительного определения того же суда от 30.05.2018) признаны недействительными сделками кредитный договор от 23.04.2014 № 7031, заключенный между должником и банком на сумму 4 000 000 000 рублей; договор займа денежных средств от 05.05.2014, заключенный между должником и Яниным В.С. на сумму 3 875 000 000 рублей; соглашение об отступном б/н от 12.05.2014, заключенное между должником и Яниным В.С.; применены последствия недействительности сделок. Дополнительным определением Арбитражного суда города Москвы от 08.02.2019 в удовлетворении заявления банка о принятии дополнительного определения отказано. Постановлением Девятого арбитражного апелляционного суда от 19.07.2019, оставленным без изменения постановлением Арбитражного суда Московского округа от 23.10.2019, определения Арбитражного суда города Москвы от 15.02.2018, от 08.02.2019 оставлены без изменения. Дополнительное определение Арбитражного суда города Москвы от 30.05.2018 в части взыскания с Янина В.С. 3 875 000 000 рублей отменено,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167, 170 Гражданского кодекса российской Федерации, статьями 61.1, 61.6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взаимосвязанных сделок, носящих транзитный характер и совершённых взаимозависимыми участниками одного банковского холдинга в целях прикрытия операций банка по восстановлению на балансе неучтённых обязательств вкладчиков, при этом правомерно применив последствия их недействительности. 3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«Мособлбанк»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