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2 решением Арбитражного суда города Москвы от 26.04.2018 в удовлетворении исковых требований отказано. Постановлением Девятого арбитражного апелляционного суда от 06.06.2019, оставленным без изменения постановлением Арбитражного суда Московского округа от 27.08.2019, решение от 26.04.2018 отменено. Суд признал надстройку здания, 7 этаж, 8 этаж и надстройку (выход на кровлю), антресольное перекрытие подвала и пристройку общей площадью 5 311 кв. м по адресу: г. Москва, ул. Новодмитровская, д. 5А, стр. 8, самовольной постройкой. Суд обязал привести здание в первоначальное состояние путем сноса (демонтажа) самовольной постройки, предоставив в случае неисполнения решения суда в течение месяца с момента вступления его в законную силу право Правительству Москвы в лице Префектуры с участием Государственного бюджетного учреждения города Москвы Автомобильные дороги Северо-Восточного административного округа осуществить мероприятия по сносу самовольно возведенных пристроек, с последующим возложением расходов на ответчика по ее сносу. В удовлетворении остальной части исковых требований отказал. Общество обратилось в Судебную коллегию Верховного Суда Российской Федерации с кассационной жалобой, заявив ходатайство о приостановлении исполнения постановления Девятого арбитражного апелляционного суда от 30.05.2019. Определением судьи Верховного Суда Российской Федерации от 25.09.2019 № 305-ЭС19-18665 приостановлено исполнение постановления Девятого арбитражного апелляционного суда от 30.05.2019 до окончания производства в кассационной инстанции Верховного Суда Российской Федерации. Определением судьи Верховного Суда Российской Федерации от 29.11.2019 № 305-ЭС19-18665 кассационная жалоба вместе с делом переданы для рассмотрения в судебном заседании Судебной коллегии по экономическим спорам Верховного Суда Российской Федерации. 3 Определением Судебной коллегии по экономическим спорам Верховного Суда Российской Федерации от 25.12.2019 №305-ЭС19-18665 постановление Девятого арбитражного апелляционного суда от 30.05.2019 и постановление Арбитражного суда Московского округа от 27.08.2019 отменены, решение Арбитражного суда города Москвы от 26.04.2018 оставлено без изменения. Согласно части 6 статьи 291.6 Арбитражного процессуального кодекса Российской Федерации (далее – АПК РФ) исполнение судебного акта приостанавливается на срок до вынесения судьей определения об отказе в передаче кассационных жалобы, представления для рассмотрения в судебном заседании Судебной коллегии Верховного Суда Российской Федерации или на срок до принятия Судебной коллегией Верховного Суда Российской Федерации определения по результатам рассмотрения кассационных жалобы, представления вместе с делом, если судьей не установлен иной срок приостановления исполнения судебного акта. Учитывая, что определение Судебной коллегии по экономическим спорам Верховного Суда Российской Федерации от 25.12.2019 вступило в законную силу со дня его принятия, приостановление исполнения постановления Девятого арбитражного апелляционного суда от 30.05.2019 подлежит отмене в соответствии с частью 6 статьи 291.6 АПК РФ. На основании изложенного, руководствуясь частью 6 статьи 291.6 АПК РФ,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приостановление исполнения постановления Девятого арбитражного апелляционного суда от 30.05.2019 по делу Арбитражного суда города Москвы № А40-116882/2017, введенное определением Верховного Суда Российской Федерации от 25.09.2019, отменить. Председательствующий судья В.В.Попов Судья Е.Е.Борисова Судья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