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«Бизнес Центр Ачинск»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"Сибирская Интернет Компания" (подробнее) ООО "Сибирская Интернет Компания" Филиал "Макрорегион Восточная Сибирь" (подробнее) Ответчики: ООО "БИЗНЕС ЦЕНТР АЧИНСК" (подробнее) Судьи дела: Ксенофонтова Н.А. (судья) (подробнее) Последние документы по делу: Определение от 25 декабря 2019 г. по делу № А33-16695/2018 Определение от 7 ноября 2019 г. по делу № А33-16695/2018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