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05.04.2019 (с учетом определения об исправлении опечатки от 08.04.2019) общество привлечено к административной ответственности, предусмотренной частью 3 статьи 14.17 Кодекса Российской Федерации об административных правонарушениях, и ему назначено наказание в виде штрафа в размере 3 000 000 рублей, изъятая спиртосодержащая продукция и иные предметы, использованные для ее производства и транспортировки, направлены на уничтожение в установленном порядке. Постановлением Шестнадцатого арбитражного апелляционного суда от 28.06.2019 определение суда первой инстанции об исправлении описки в резолютивной части решения, а также решение суда первой инстанции в части конфискации спиртосодержащей продукции и иных предметов, использованных для ее производства и транспортировки, отменены, в указанной части принят новый судебный акт: изъятая спиртосодержащая продукция и иные предметы, использованные для ее производства и транспортировки, направлены на уничтожение в установленном порядке, транспортное средство, которое использовалось для перевозки спиртосодержащей продукции, находящейся в незаконном обороте, передано собственнику; в остальной части решение суда первой инстанции оставлено без изменения. Постановлением Арбитражного суда Северо-Кавказского округа от 29.08.2019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обжалуемые судебные акты отменить, ссылаясь на допущенные судом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таких оснований не установлено. Как следует из судебных актов, основанием для составления протокола и обращения в суд с заявлением послужил выявленный административным органом факт производства и оборота обществом спиртосодержащей продукции без соответствующей лицензии (пищевая добавка «Хлебная», крепостью 40%, емк. 0,5 л, 395 бутылок; пищевая добавка «Коньячная», крепостью 40%, емк. 0,5 л, 395 бутылок; пищевая добавка «Рябина на коньяке», крепостью 24%, емк. 0,5 л, 595 бутылок; пищевая добавка «Клюква на коньяке», крепостью 24%, емк. 0,5 л, 595 бутылок). Частью 3 статьи 14.17 Кодекса Российской Федерации об административных правонарушениях предусмотрена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и установив, что находящаяся в складских помещениях общества и поставляемая обществом продукция (пищевые добавки «Хлебная», «Коньячная», «Рябина на коньяке» и «Клюква на коньяке») является спиртосодержащей продукцией, в то время как лицензия на производство и оборот спиртосодержащей продукции у общества отсутствует,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3 статьи 14.17 Кодекса Российской Федерации об административных правонарушениях. Спиртосодержащая продукция изъята из оборота и передана для уничтожения. Транспортное средство, которое использовалось для перевозки спиртосодержащей продукции, находящейся в незаконном обороте, передано собственнику. Арестованные предметы, использованные для производства продукции, изъяты и переданы для утилизации. Процедура и срок давности привлечения к административной ответственности соблюдены.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Ссылка на наличие у общества документов на использование пищевкусовой добавки, произведенной с использованием этилового спирта, которая не предназначена для употребления непосредственно в чистом виде, сама по себе не освобождает от ответственности за производство и оборот иной продукции (спиртосодержащей продукции) в отсутствие лицензии. Ссылки на постановление мирового судьи, которым прекращено производство по делу об административном правонарушении в отношении генерального директора общества в связи с отсутствием состава правонарушения, сами по себе не могут служить основанием для отмены или изменения обжалуемых актов по настоящему делу, поскольку при рассмотрении дел об административных правонарушениях судами учитываются обстоятельства, присущие каждому конкретному делу и основанные на доказательствах, представленных участвующими в деле лицами. В рассматриваемом деле совокупность установленных обстоятельств позволили суду прийти к выводу о том, что событие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установлены на основании исследования представленных в материалы дела доказательств, являющихся достаточными и согласующимися между собой.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Согласно части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Межрегиональное управление Федеральной службы по регулированию алкогольного рынка по СКФО (подробнее) МРУ Росалкогольрегулирования по СКФО (подробнее) Ответчики: ООО "ПакМан" (подробнее) Иные лица: Межрегиональное управление Федеральной службы по регулированию алкогольного рынка по Северо-Кавказскому Федеральному округу (подробнее) ООО "Пакмак"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