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пояснения представителей лиц, участвующих в деле, суд приходит к выводу о необходимости отложения судебного разбирательства по настоящему делу.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открытого акционерного общества «Красноярский завод цветных металлов имени В.Н.Гулидова» на постановление Девятого арбитражного апелляционного суда от 21.03.2019 и постановление Арбитражного суда Московского округа от 03.06.2019 по делу № А40-23565/2018 Арбитражного суда города Москвы отложить на 14 часов 29 января 2020 года. Председательствующий судья М.К. Антонова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