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27.11.2018, оставленным без изменения постановлением Двадцатого арбитражного апелляционного суда от 18.03.2019, в удовлетворении заявленного требования отказано. Постановлением Арбитражного суда Центрального округа от 26.08.2019 указанные судебные акты оставлены без изменения. В кассационной жалобе общество просит отменить обжалуемые судебные акты, полагая, что судом допущено существенное нарушение норм материального права, повлиявшее на исход судебного разбирательства.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15 , 16 , 56 Трудового кодекса Российской Федерации, статей 1, 2, 2.1, 11.1, 15.1 Федерального закона от 29.12.2006 № 255-ФЗ «Об обязательном социальном страховании на случай временной нетрудоспособности и в связи с материнством», статьи 11 Федерального закона от 16.07.1999 № 165-ФЗ «Об основах обязательного социального страхования», статьи 13 Федерального закона от 19.05.1995 № 81-ФЗ «О государственных пособиях гражданам, имеющим детей», суды пришли к выводу о том, что страхователем создана искусственная ситуация, позволяющая неправомерно возместить за счет средств социального страхования расходы по выплате пособий. Иная оценка обществом спорного обстоятельства и связанных с ним последствий, изложенная в кассационной жалобе, сама по себе не может являться основанием для пересмотра судебных актов Верховным Судом Российской Федерации в кассационном порядке. При установленных обстоятельствах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18.07.2017 № 307-КГ17-1728. Вопреки доводам жалобы, поскольку в рассматриваемой ситуации страховой случай, при котором подлежит выплате упомянутое пособие, не наступил, соответственно, указанные суммы не могут признаваться страховым обеспечением, не подлежащим обложению страховыми взносами, в связи с чем спорные денежные средства, выплаченные страхователем в пользу сотрудников подлежат включению в базу, облагаемую страховыми взносами. Правовая позиция, изложенная в приведенном в жалобе определении Судебной коллегии по экономическим спорам Верховного Суда Российской Федерации от 04.08.2017 № 308-КГ17-680 касается иных фактических обстоятельств дела, связанных с наступлением страхового случая, в то время как в рассматриваемой по настоящему делу ситуации страховой случай не наступил.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 Суд: Верховный Суд РФ (подробнее) Истцы: Государственное казенное учреждение Рязанской области " Управление социальной защиты населения Рязанской области" (подробнее) Ответчики: ГУ Рязанское региональное отделение Фонда социального страхования Российской Федерации (подробнее) Иные лица: ГУ - Рязанское региональное отделение Фонда социального страхования Российской Федерации (подробнее) Судьи дела: Першутов А.Г. (судья) (подробнее) Судебная практика по: Трудовой договор Судебная практика по применению норм ст. 56, 57, 58, 59 ТК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