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Магаданской области от 06.03.2019, оставленным без изменения постановлением Шестого арбитражного апелляционного суда от 27.05.2019 и постановлением Арбитражного суда Дальневосточного округа от 19.09.2019,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обращаясь с настоящим заявлением в арбитражный суд, общество ссылалось на утрату инспекцией права на взыскание налоговой задолженности в связи с пропуском срока, установленного пунктом 3 статьи 46 Налогового кодекса Российской Федерации (далее – Налоговый кодекс). Оценив представленные в материалы дела доказательства, суды, руководствуясь положениями статей 45 , 46, 76 Налогового кодекса, принимая во внимание определение Арбитражного суда Магаданской области от 07.05.2018 по делу № А37-990/2018 о принятии обеспечительных мер в виде приостановления действия требования от 15.03.2018 № 4544 до вступления судебного акта в законную силу и вступление в законную силу решения суда от 03.09.2018, принятого по результатам рассмотрения указанного дела, 04.10.2018, пришли к выводу о соблюдении инспекцией сроков для принятия решений о взыскании налога и приостановления операций по счетам налогоплательщика в банке, а также о правомерном списании в связи с этим с расчетного счета заявителя денежных средств на основании поручения. Судебные инстанции исходили из того, что в двухмесячный срок, предусмотренный пунктом 3 статьи 46 Налогового кодекса, на взыскание недоимки, пеней и штрафов во внесудебном порядке не включается срок, в течение которого действует принятие обеспечительной меры в виде приостановления действия оспариваемого акта. При этом факт подачи обществом апелляционной жалобы на решение от 03.09.2018 является объективным препятствием для возобновления инспекцией процедуры принудительного взыскания налоговой задолженности за счет денежных средств налогоплательщика. При таких обстоятельствах суды указали на отсутствие у инспекции возможности принять решение о взыскании налога за счет денежных средств заявителя, находящихся на счетах в банке, до разрешения вопроса о принятии к производству апелляционного суда либо о возврате жалобы общества. Иной подход при исчислении срока, установленного пунктом 3 статьи 46 Налогового кодекса, применительно к фактическим обстоятельствам данного дела исключает возможность реализации инспекцией полномочий по бесспорному взысканию задолженности по налоговым обязательствам налогоплательщика. Доводы, изложенные в кассационной жалобе, являлись предметом рассмотрения судов и получили надлежащую правовую оценку применительно к установленным обстоятельствам по спору. Доводов, которые не были проверены и учтены судами при рассмотрении дела, кассационная жалоба не содержит. По существу доводы общества не опровергают выводы судов, не подтверждают существенных нарушений норм материального и норм процессуального права, повлиявших на исход дела, и не могут служить основанием для отмены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«Партия»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"Партия" (подробнее) Ответчики: ФНС России Управление по Магаданской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