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Новоторъяльское районное потребительское общество (далее – Общество) обратилось в Арбитражный суд Республики Марий Эл с исковым заявлением к Управлению Федеральной службы судебных приставов по Республике Марий Эл (далее - Управление) о взыскании 132 817 рублей 85 копеек неосновательного обогащения и 31 275 рублей 09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спора, привлечен индивидуальный предприниматель ФИО1 (далее – Предприниматель). Решением Арбитражного суда Республики Марий Эл от 09.04.2019, оставленным без изменения постановлением Первого арбитражного апелляционного суда от 21.06.2019 и постановлением Арбитражного суда Волго- Вятского округа от 03.10.2019, иск удовлетворен частично: с Управления в пользу Общества взыскано 132 817 рублей 85 копеек неосновательного обогащения и 31 140 рублей 60 копеек процентов за пользование чужими денежными средствами;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 в полном объеме, ссылаясь на несоответствие выводов судов фактическим обстоятельствам спора. В обоснование доводов жалобы заявитель указывает, что фактически была произведена реконструкция крыши. По мнению Управления, расходы по содержанию общего имущества должны производиться по соглашению всех участников долевой собственности, вместе с тем ответчик своего согласия на ремонтные работы не давал; в рассмотренном случае решение собрания собственников о капитальном ремонте крыши не принималось. Действия Общества свидетельствуют о злоупотреблении правом.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Управлению в здании, расположенном по адресу: Республика Марий Эл, &lt;...&gt;, на праве оперативного управления принадлежит нежилое помещение на первом этаже общей площадью 162,3 кв.м, номера на поэтажном плане 7-16 с кадастровым номером 12:07:1700121:0145:88:236:002:000001470:0100:20001. Также собственником помещений в указанном здании является Общество, которому принадлежат нежилые помещения, расположенные на 1-2 этажах, площадью 600,9 кв. м, номера на поэтажном плане 1-6, 17-20- первого этажа, 1-17 второго этажа, кадастровый номер 12:07:1700121:0145:88:236:002:000001470:0100:20002. Комиссия в составе представителей собственников административного задания, находящегося по указанному адресу, 24.04.2015 составила акт обследования в связи с протечкой кровли, в котором зафиксировано, что с 15.04.2015 происходила течь крыши здания из-за неблагоприятного воздействия окружающей среды в зимний период 2014, 2015 годов. Акт от ответчика подписан ФИО2, который в апреле 2015 года являлся начальником отдела, старшим судебным приставом Новоторъяльского районного отдела судебных приставов. Общество (заказчик) и Предприниматель (подрядчик) заключили договор подряда от 28.07.2015, по условиям которого подрядчик обязался выполнить работы по ремонту кровли административного здания, а заказчик оплатить стоимость работ в размере 623 558 рублей. Во исполнение условий договора подрядчик надлежащим образом выполнил работы и передал их заказчику по акту КС-2 от 06.10.2015 № 34б. Стоимость работ, согласно подписанной сторонами справке формы КС-3, составила 623 558 рублей, которые были полностью уплачены Обществом. Претензией от 20.10.2015 Общество обратилось с требованием к Управлению о возмещении понесенных расходов по ремонту здания, пропорционально соответствующей доле в праве общей собственности, однако ответчик от уплаты денежных средств и уплаты процентов уклонился, что послужило основанием для обращения заявителя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 , 210 , 216 , 249 , 296 , 298 , 307 , 314 , 395 , 1102 , 1107 Гражданского кодекса Российской Федерации, статьями 44 и 46 Жилищного кодекса Российской Федерации, разъяснениями, содержащимися в пункте 1 постановления Пленума Высшего Арбитражного Суда Российской Федерации № 64 от 23.07.2009 «О некоторых вопросах практики рассмотрения споров о правах собственников помещений на общее имущество здания», суды частично удовлетворили заявленные требования, установив наличие у Управления задолженности по оплате выполненных Предпринимателем за счет Общества работ в интересах всех собственников здания.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судебных приставов по Республике Марий Эл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Новоторъяльское районное потребительское общество (подробнее) Ответчики: УФССП России по РМЭ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