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21.12.2018 исковые требования общества «СИГМА Капитал» удовлетворены в полном объеме; самостоятельные требования банка оставлены без удовлетворения. Девятый арбитражный апелляционный суд постановлением от 29.04.2019 решение от 21.12.2019 отменил: отказал обществу «СИГМА Капитал» в удовлетворении иска, взыскал в пользу банка 1 351 952 рубля 46 копеек страхового возмещения. Арбитражный суд Московского округа постановлением от 04.09.2019 постановление Девятого арбитражного апелляционного суда от 29.04.2019 оставил без изменения. В кассационной жалобе общество «СИГМА Капитал» просит об отмене постановлений апелляционного и окружного судов, ссылаясь на нарушение его прав собственника годных остатков на получение разницы между полной страховой суммой и выплаченным страховым возмещением.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Выплата страхового возмещения в случае гибели застрахованного имущества в полной страховой сумме предусмотрена пунктом 5 статьи 10 Федерального закона от 27.11.1992 № 4015-1 «Об организации страхового дела в Российской Федерации» в случае отказа страхователя от прав на имущество в пользу страховщика. Оставление годных остатков за обществом «СИГМА Капитал» как страхователем предоставляет ему право распоряжения ими и исключает его притязание на разницу между страховой суммой и выплаченным страховым возмещением.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«СИГМА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