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Алтайского края от 07.12.2016 Барановская И.П.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Алтайского края от 06.05.2019, оставленным без изменения постановлениями Седьмого арбитражного апелляционного суда от 04.07.2019 и Арбитражного суда Западно-Сибирского округа от 20.08.2019, в удовлетворении заявления Гюнтер А.Н. о взыскании с Барановской И.П. текущих расходов в сумме 6 913 рублей 30 копеек отказано; с Барановской И.П. в пользу Терентьевой Ирины Михайловны (далее – кредитор) в возмещение судебных расходов взыскано 185 000 рублей; производство по делу о банкротстве должника прекращено. В кассационной жалобе, поданной в Верховный Суд Российской Федерации, заявитель просит отменить указанные судебные акты в части взыскания с неё в пользу кредитора судебных расходов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Оценив представленные в материалы дела доказательства в порядке статьи 71 Арбитражного процессуального кодекса Российской Федерации, руководствуясь статьями 101, 110, 116 Гражданского кодекса Российской Федерации, пунктами 10, 11, 13, 25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суд первой инстанции признал обоснованным требование о взыскании судебных расходов в пользу кредитора, занимавшего активную позицию в деле о банкротстве, не усмотрев оснований для освобождении должника от обязанности по их возмещению и удовлетворив требование в полном объёме. При этом суд учитывал длительность судебного разбирательства, его сложность, объём заявленных требований, характер фактически оказанных услуг, их необходимость и разумность, а также совокупность представленных сторонами в подтверждение своей правовой позиции документов, и пришёл к выводу о том, что судебные расходы в сумме 207 000 рублей соответствуют критерию разумности, с чем впоследствии согласились суды апелляционной инстанции и округа.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Барановской Ирине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