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обратился в суд с заявлением о признании незаконным отказа Главного управления записи актов гражданского состояния Нижегородской области (далее – управление) от 04.10.2018 № 512-04-18-15878/18 в предоставлении информации; обязании управления предоставить соответствующую информацию. Решением Арбитражного суда Нижегородской области от 21.01.2019, оставленным без изменения постановлением Первого арбитражного апелляционного суда от 30.04.2019, требование удовлетворено. Постановлением Арбитражного суда Волго-Вятского округа от 08.08.2019 вышеуказанные судебные акты отменены, в удовлетворении требования отказано. В кассационной жалобе, поданной в Верховный Суд Российской Федерации, заявитель просит отменить постановление суда округа. 09.09.2019 материалы дела № А43-40116/2018 были истребованы в Арбитражном суде Нижегородской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Проверив законность и обоснованность принятых по делу судебных актов, суд округа, руководствуясь статьями 198 , 200 Арбитражного процессуального кодекса Российской Федерации, пунктом 9 статьи 213.9 Федерального закона от 26.10.2002 № 127-ФЗ «О несостоятельности (банкротстве)», пунктом 3 статьи 13.2 Федерального закона от 15.11.1997 № 143-ФЗ «Об актах гражданского состояния», разъяснениями, приведёнными в пункте 41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исходя из конкретных обстоятельств дела счёл ошибочными выводы судов о возможности получения финансовым управляющим сведений вне установленного законом специального порядка, предусматривающего истребование интересующих его сведений непосредственно у должника – гражданина либо получение их на основании определения арбитражного суда, рассматривающего дело о банкротстве последнего.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