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Ингушетия от 21.03.2019, оставленным без изменения постановлением Шестнадцатого арбитражного апелляционного суда от 25.06.2019, в иске отказано. Постановлением Арбитражного суда Северо-Кавказского округа от 03.10.2019 решение и постановление апелляционного суда отменены, дело направлено на новое рассмотрение. В кассационной жалобе управление просит отменить постановление окружного суда как противоречащее судебной практике рассмотрения споров из контрактных правоотношений.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выводы судов первой и апелляционной инстанций не соответствуют установленным обстоятельствам исполнения сторонами государственного контракта от 15.05.2017 № 89 и подрядным нормам, поэтому отменил их в соответствии с полномочиями и пределами их осуществления, предусмотренными статьями 286 , 287 Арбитражного процессуального кодекса Российской Федерации. На основании изложенного,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казенному учреждению «Пограничное управление Федеральной службы безопасности Российской Федерации по Республике Ингушетия»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НОЧУ ДПО "Учебно-методический центр "Эко-Сфера" (подробнее) Ответчики: ФГКУ "Пограничное управление ФСБ России по РИ"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