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подал кассационную жалобу на судебные акты по делу № А62-4175/2018 Арбитражного суда Смоленской области, одновременно заявив ходатайство о приостановлении исполнения обжалуемого решения от 21.02.2019. Учитывая необоснование заявителем необходимости приостановления исполнения решения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«СтройГарантСервис» в удовлетворении ходатайства о приостановлении исполнения решения Арбитражного суда Смоленской области от 21.02.2019 по делу № А62-4175/2018. Судья Верховного Суда Российской Федерации Н.А. Ксенофонтова Суд: Верховный Суд РФ (подробнее) Истцы: Некоммерческая организация "Региональный фонд капитального ремонта многоквартирных домов Смоленской области" (подробнее) Ответчики: ООО представитель "СтройГарантСервис" - ООО "Первая юридическая компания "Партнерство Гришаенкова и Крупская" - в лице Ладиной Инны Борисовны (подробнее) ООО "СтройГарантСервис" (подробнее) ООО "СтройГарантСервис" представитель Ладина И.Б. (подробнее) ООО "СтройГарантСервис" представитель Ладина Инна Борисовна (подробнее) Судьи дела: Ксенофонтова Н.А. (судья) (подробнее) Последние документы по делу: Определение от 20 декабря 2019 г. по делу № А62-4175/2018 Определение от 6 ноября 2019 г. по делу № А62-4175/2018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