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04.03.2019, оставленным без изменения постановлением Одиннадцатого арбитражного апелляционного суда от 20.05.2019 и постановлением Арбитражного суда Поволжского округа от 28.08.2019, заявленное требование удовлетворено.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отказать в удовлетворении требования предприятия.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управление поступило обращение предприятия о включении сведений об обществе в реестр недобросовестных поставщиков в связи с уклонением от заключения контракта по результатам закупки № 0511600002618000006 на предмет: «Поставка запасных частей для нужд Муниципального предприятия «Уруссинское предприятие по благоустройству и озеленению». По результатам проверки обращения антимонопольный орган пришел к выводу об отсутствии оснований для включения общества в реестр недобросовестных поставщиков, о чем вынес решение от 17.04.2018 по делу № РНП 16-50/2018.Считая решение незаконным, общество обратилось в арбитражный суд. Удовлетворяя заявленное требование, суды, оценив представленные в материалы дела доказательства, руководствуясь положениями статьи 421 Гражданского кодекса Российской Федерации, статей 12, 70,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учитывая обстоятельства, установленные вступившими в законную силу судебными актами по делу № А65-16444/2018, пришли к выводу о незаконности оспоренного решения ввиду наличия оснований для включения сведений об обществе в реестр недобросовестных поставщиков. Судебные инстанции исходили из того, что общество, являясь победителем аукциона, на стадии заключения контракта вышло с инициативой изменения его условий, оговоренных в техническом задании. Вместе с тем, подавая заявку на участие в аукционе в электронной форме, общество фактически согласилось с условиями контракта и технической документацией, в результате чего стало победителем аукциона; положения аукционной документации в срок, установленный законом о закупках, не обжалованы. При таких обстоятельствах, заказчик правомерно признал общество уклонившимся от заключения контракта. Доводы, изложенные в кассационной жалобе, не подтверждают существенных нарушений норм материального и процессуального права, повлиявших на исход дела, по сути,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