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02.11.2018 взысканы задолженность, пени, судебные расходы на юридические услуги. Определением Арбитражного суда Смоленской области от 14.03.2019 заявление учреждения о взыскании судебных расходов удовлетворено в части взыскания с компании 22 500 рублей, с Территориального фонда обязательного медицинского страхования Смоленской области – 7 500 рублей. Постановлением Двадцатого арбитражного апелляционного суда от 15.07.2019 определение от 14.03.2019 отменено в части взыскания с компании 22 500 рублей судебных издержек и производство по делу в этой части прекращено, в остальной части определение оставлено без изменения. Постановлением Арбитражного суда Центрального округа от 19.09.2019 постановление апелляционного суда от 15.07.2019 оставлено без изменения. В кассационной жалобе учреждение просит о пересмотре судебных актов апелляционного и окружного судов в части прекращения производства по заявлению как незаконных, ссылаясь на то, что спорные расходы не предъявлялись к взысканию ранее и вопрос о них не рассматривался при принятии решения.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Тождество состава судебных расходов не имеет значения, учитывая возможность однократного заявления о взыскании судебных расходов, понесенных при рассмотрении дела в одной судебной инстанции. Судом установлено распределение судебных расходов, понесенных при рассмотрении дела в суде первой инстанции, при принятии решения, поэтому во взыскании заявленных расходов, понесенных в той же инстанции правомерно отказано.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«Лечебно-профилактическое межрайонное учреждение «Смоленские клиники»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