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Архангельской области от 09.04.2019, оставленным без изменения постановлением Четырнадцатого арбитражного апелляционного суда от 15.07.2019 и постановлением Арбитражного суда Северо-Западного округа от 19.09.2019,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обществом уточненной налоговой декларации по единому налогу на вмененный доход (далее - ЕНВД) за 1 квартал 2018 года инспекцией вынесено решение об отказе в привлечении к ответственности за совершение налогового правонарушения, которым уменьшен исчисленный к уплате налог по ОКТМО 11654151 на сумму 16 274 рубля и доначислен налог по ОКТМО 11605101 на сумму 9 834 рубля, предложено внести соответствующие изменения в бухгалтерскую и налоговую отчетность. Основанием для вынесения решения послужил вывод налогового органа о необоснованном применении физического показателя базовой доходности «площадь торгового зала» при исчислении ЕНВД в отношении зданий, в которых расположены объекты розничной торговли общества. Решением вышестоящего налогового органа, вынесенным по результатам рассмотрения апелляционной жалобы налогоплательщика, решение инспекции оставлено без изменения. Не согласившись с решением инспекции, общество обратилось в арбитражный суд. Отказывая в удовлетворении заявленного требования, суды первой и апелляционной инстанций, руководствуясь статьями 346.26 - 346.29 Налогового кодекса Российской Федерации, пришли к выводу о наличии у инспекции правовых оснований для принятия оспоренного решения с учетом доказанности неправомерного применения обществом при исчислении налога по арендуемому объекту розничной торговли в качестве физического показателя «площадь торгового зала» вместо показателя «площадь торгового места». Судебные инстанции исходили из того, что факт обособления арендуемого налогоплательщиком помещения от остальных помещений 2 этажа здания общественного центра не является основанием для признания его магазином в целях налогообложения. Как указали суды, помещение расположено в пределах общественного центра (торгового комплекса), не может рассматриваться как специально оборудованное стационарное здание (его часть), предназначенное для продажи товаров и оказания услуг покупателям и обеспеченное торговыми, подсобными, административно-бытовыми помещениями, а также помещениями для приема, хранения товаров и подготовки их к продаже. Также судами учтено, что представленные заявителем копии плана 2 этажа здания и экспликации площади не соответствуют данным, указанным в техническом паспорте помещения. Суд округа поддержал выводы судебных инстанций. Доводы, изложенные в кассационной жалобе, в том числе относительно классификации объекта организации торговли, являлись предметом рассмотрения судов и получили правовую оценку. По существу, доводы общества не подтверждают существенных нарушений норм материального и процессуального права, повлиявших на исход дела, повторяют позицию общества по спору, не опровергают выводы судов, направлены на переоценку доказательств и установление по делу иных фактических обстоятельств, основаны на ином толковании норм права,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«Ритейл+»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