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обусловленным пребыванием в состоянии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«КамаИнерт»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"КамаИнерт", г.Киров (подробнее) Ответчики: ООО "Бетонный завод "Мегаполис", г.Набережные Челны (подробнее) Судьи дела: Ксенофонтова Н.А. (судья) (подробнее) Последние документы по делу: Определение от 17 декабря 2019 г. по делу № А65-26885/2018 Определение от 25 октября 2019 г. по делу № А65-26885/2018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