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13.12.2018, оставленным без изменения постановлением Двадцатого арбитражного апелляционного суда от 25.04.2019 и постановлением Арбитражного суда Центрального округа от 22.08.2019,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между собственниками помещений многоквартирного дома (далее - МКД) № 19 по улице Красных Зорь в городе Обнинске Калужской области и обществом 01.12.2016 заключен договор управления № 2000200000. В жилищную инспекцию 22.12.2016 от ФИО1 поступило обращение по вопросу низкой температуры в квартире № 18 указанного дома. С целью проверки данного обращения 16.01.2017 инспекцией издан приказ № 222 о проведении в отношении общества в период с 16.01.2017 по 20.01.2017 внеплановой выездной проверки соблюдения лицензионных требований при осуществлении предпринимательской деятельности по управлению МКД, соблюдения обязательных требований или требований, установленных муниципальными правовыми актами. При проведении проверки в жилой комнате квартиры № 18 установлен неравномерный прогрев прибора отопления, пониженная температура воздуха, и выдано предписание от 20.01.2017 № 178 об устранении нарушений в срок до 20.03.2017. В ходе внеплановых выездных проверок с целью проверки выполнения предписания от 20.01.2017 № 178 жилищной инспекцией составлены акты эксплуатационного состояния объекта и акты проверки и установлен факт невыполнения обществом мероприятий по восстановлению прогрева радиатора отопления в жилых комнатах квартиры, в связи с чем выдано предписание об устранении нарушений в срок до 15.03.2018. Не согласившись с предписанием жилищной инспекции от 12.02.2018, общество обратилось в арбитражный суд. Отказывая в удовлетворении требования, суды первой и апелляционной инстанций, оценив представленные в материалы дела доказательства, руководствуясь положениями Жилищного кодекса Российской Федерации, Правилами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354, Правилами содержания общего имущества в многоквартирном доме, утвержденными постановлением Правительства Российской Федерации от 13.08.2006 № 491, Правилами и нормами технической эксплуатации жилищного фонда, утвержденными постановлением Государственного комитета Российской Федерации по строительству и жилищно-коммунальному комплексу от 27.09.2003 № 170, постановлением Правительства Российской Федерации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выполнения», пришли к выводу о том, что оспариваемое предписание соответствует положениям действующего законодательства и не нарушает права и законные интересы заявителя, с чем согласился суд округа. Судебные инстанции исходили из того, что ответственность за предоставление потребителям коммунальных услуг, к которым относится и отопление, несет управляющая организация, факт оказания коммунальных услуг ненадлежащего качества судами установлен и обществом не опровергнут. Доводы жалобы являлись предметом рассмотрения судов и им дана надлежащая правовая оценка. Приведенные заявителем доводы не свидетельствуют о существенных нарушениях норм материального и процессуального права, которые повлияли на исход дела, выражают несогласие с выводами судов по фактическим обстоятельствам настоящего спора и основаны на ином толковании применительно к ним положений законодательства,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УК «МКД»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