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05.03.2019, оставленным без изменения постановлением Девятого арбитражного апелляционного суда от 03.06.2019 и постановлением Арбитражного суда Московского округа от 27.08.2019,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инспекции о занижении обществом налоговой базы в связи с неправомерным включением в состав расходов затрат по хозяйственным операциям с ООО «ИЦД» и ООО «ЭРА» (субподрядные организации) и применением налоговых вычетов на основании счетов-фактур, выставленных от имени указанных контрагентов. Также выявлено систематическое несвоевременное перечисление в бюджет сумм удержанного налога на доходы физических лиц. Оценив представленные в материалы дела доказательства, суды, руководствуясь положениями статей 23 , 106 , 112 , 122 , 123 ,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 в указанной части. Судебные инстанции исходили из доказанности налоговым органом совокупности обстоятельств, свидетельствующих о создании обществом фиктивного документооборота с подконтрольными организациями, представлении в подтверждение затрат и налоговых вычетов первичных документов, содержащих недостоверную информацию и не подтверждающих реального осуществления хозяйственных операций контрагентами, имеющими признаки номинальных организаций и не обладающими возможностью осуществить предусмотренные договорами работы. При этом общество располагало достаточным количеством квалифицированного персонала для выполнения работ и необходимость привлечения организаций, персонал которых фактически состоял из сотрудников заявителя, отсутствовала. Вместе с тем суды указали на доказанность налоговым органом факта ненадлежащего исполнения обществом обязанностей налогового агента и соответствия размера начисленного штрафа степени его вины. Довод о нерассмотрении судом первой инстанции заявления о принятии обеспечительных мер отклонен судом округа как не соответствующий действительности. Вместе с тем указанное обстоятельство не свидетельствует о существенном нарушении норм права, не позволившим судам правильно, полно и всесторонне рассмотреть дело. Доводы, касающиеся доказательственной базы, подлежат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нарушении налоговым органом процедуры проведения проверки, рассмотрены судами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«Малое инновационное предприятие Губкинского университета «Научно- образовательный центр «Энергосберегающие технологии и техническая диагностика»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