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договора купли-продажи автотранспортного средства от 10.05.2017, заключенного между должником и ФИО1, и о применении последствий недействительности сделки. Определением Арбитражного суда Амурской области от 15.04.2019, оставленным без изменения постановлениями Шестого арбитражного апелляционного суда от 01.07.2019 и Арбитражного суда Дальневосточного округа от 13.09.2019, требования удовлетворены. Не согласившись с указанными судебными актами, заявитель обратился в Верховный Суд Российской Федерации с кассационной жалобой, одновременно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приостановлении исполнения определения Арбитражного суда Амурской области от 15.04.2019 по делу № А04-8436/2017, оставленного без изменения постановлением Шестого арбитражного апелляционного суда от 01.07.2019 и постановлением Арбитражного суда Дальневосточного округа от 13.09.2019 по тому же делу, отказать. Судья Верховного Суда Российской Федерации Е.С. Корнелюк Суд: Верховный Суд РФ (подробнее) Истцы: ООО "Смена" (подробнее) Ответчики: ООО "Хоз-Альянс" (подробнее) Иные лица: Жилякова Надежда Борисовна-натариус Свободненского нотариального округа (подробнее) ИП Руденко Станислав Александрович (подробнее) НП "ЦФОПАК" (подробнее) ООО "Ресус" (подробнее) ООО "Фордард-ТМ" (подробнее) Управление по использованию Муниципального имущества и землепользованию (подробнее) УФНС России по Амурской области (подробнее) Шестой арбитражный апелляционный судь 2т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