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Псковской области с заявлением о признании её несостоятельной (банкротом), утверждении финансового управляющего из числа членов Ассоциации Арбитражных Управляющих «Содружество». Определением Арбитражного суда Псковской области от 19.04.2019 заявление принято к производству. Определением того же суда от 26.08.2019 дело передано по подсудности на рассмотрение Арбитражного суда города Санкт-Петербурга и Ленинградской области. Постановлением Четырнадцатого арбитражного апелляционного суда от 30.09.2019 отменено определение суда первой инстанции от 26.08.2019, дело направлено на новое рассмотрение в Арбитражный суд Псковской области. В кассационной жалобе, поданной в Верховный Суд Российской Федерации, заявитель просит отменить постановление апелляционного суда,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Отменяя определение суда первой инстанции и направляя дело для рассмотрения в соответствующий суд, апелляционный суд руководствовался статьями 38 , 39 Арбитражного процессуального кодекса Российской Федерации, разъяснениями, содержащимися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того, что место регистрации гражданина- должника в органах регистрационного учёта имеет решающее значение для определения территориальной подсудности дела о банкротстве, указанная презумпция не была опровергнута ввиду недоказанности факта недобросовестности должника. Передача дела по подсудности не препятствует реализации заявителем права на рассмотрение дела арбитражным судом. Нарушений норм процессуального права, влекущих за собой безусловную отмену оспариваемого судебного акта, апелляционным судом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Ассоциация Арбитражных управляющих "Содружество" (подробнее) Миграционный пункт Межмуниципального отдела МВД России "Дедовичский" (подробнее) МИФНС России № по Псковской области (подробнее) ООО "Компания Максимум" (подробнее) ПАО "Банк "Санкт-Петербург" (подробнее) ПАО "Сбербанк России" (подробнее) ПРОКУРАТУРА Санкт-ПетербургА (подробнее) Прокурор г. Санкт-Петербург государственный советник юстиции 2 класса Литвиенко Сергей Иванович (подробнее) Прокурор Дедовичского района младший советник юстиции Балмышева Инна Николаевна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