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«Московско-Тверская пригородная пассажирская компания» обратилось в Арбитражный суд Тверской области с иском, уточненным в порядке статьи 49 Арбитражного процессуального кодекса Российской Федерации, к Тверской области в лице Министерства финансов Тверской области и Министерства транспорта Тверской области о взыскании 472 209 486 рублей 54 копеек убытков (выпадающих доходов), понесенных вследствие перевозки пассажиров железнодорожным транспортом в пригородном сообщении по территории Тверской области в 2013 году по экономически необоснованным тарифам.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«Российские железные дороги», правительство Тверской области и Главное управление «Региональная энергетическая комиссия» Тверской области. Решением Арбитражного суда Тверской области от 21.01.2019 в удовлетворении иска отказано. Постановлением Четырнадцатого арбитражного апелляционного суда от 30.04.2019 решение суда первой инстанции оставлено без изменения. Арбитражный суд Северо-Западного округа постановлением от 16.09.2019 указанные судебные акты оставил без изменения. Акционерное общество «Московско-Тверская пригородная пассажирская компания»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15 , 16 , 1069 , 1071 Гражданского кодекса Российской Федерации, Федеральным законом от 10.01.2003 № 17-ФЗ «О железнодорожном транспорте в Российской Федерации», статьей 6 Федерального закона от 17.08.1995 № 147-ФЗ «О естественных монополиях», постановлением Правительства Российской Федерации от 05.08.2009 № 643 «О государственном регулировании тарифов, сборов и платы в отношении работ (услуг) субъектов естественных монополий в сфере железнодорожных перевозок» и исходили из недоказанности противоправного характера действий (бездействия) ответчика и причинной связи между указанными действиями (бездействием) и заявленными к взысканию убытками, которые являются результатом финансово- хозяйственной деятельности.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«Московско-Тверская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