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обратилась в суд с заявлением о признании недействительной сделки должника – договора о переходе прав кредитора к другому лицу от 03.10.2011, заключенного между должником и обществом с ограниченной ответственностью «НПО Ремстройиндустрия - КСК»; применении последствий его недействительности. Определением Арбитражного суда Свердловской области от 30.06.2017 требования удовлетворены. Постановлением Семнадцатого арбитражного апелляционного суда от 02.10.2017, оставленным без изменения постановлением Арбитражного суда Уральского округа от 07.12.2017, определение суда первой инстанции отменено; в удовлетворении заявленных требований отказано. В кассационной жалобе, поданной в Верховный Суд Российской Федерации, заявитель просит отменить постановление апелляционного суда и постановление суда округа, оставить в силе определение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суда первой инстанции и отказывая в удовлетворении требований конкурсного управляющего должником апелляционный суд, основываясь на оценке имеющихся и дополнительно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10 , 168 Гражданского кодекса Российской Федерации, статьи 61.1Федерального закона от 26.10.2002 № 127-ФЗ «О несостоятельности (банкротстве)», правовыми позициями,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 1 Федерального закона «О несостоятельности (банкротстве)», исходилиз обстоятельств совершения оспариваемой сделки более чем за четыре года до возбуждения дела о банкротстве должника, равно как и недоказанности умысла сторон на совершение сделки в целях причинения вреда кредиторам должника, не обладавшего признаками неплатежеспособности либо недостаточности у него имущества к моменту её совершения. Суд округа согласился с указанными выводами суда апелляционной инстанции. Выводы судов апелляционной инстанции и округа соответствуют нормам права, основания для переоценки данных выводов отсутствуют.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«НПО Ремстройиндустрия»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АО "НАУЧНО-ПРОИЗВОДСТВЕННАЯ КОРПОРАЦИЯ "УРАЛВАГОНЗАВОД" ИМЕНИ Ф.Э. ДЗЕРЖИНСКОГО" (подробнее) Межрайонная инспекция Федеральной налоговой службы №24 по Свердловской области (подробнее) НП "СРО АУ Северо-Запада" (подробнее) ООО "НПО "РЕМСТРОЙИНДУСТРИЯ" (подробнее) ООО "НПО "РЕМСТРОЙИНДУСТРИЯ - КАРЬЕР СТРОИТЕЛЬНОГО КАМНЯ" (подробнее) ООО "НПО "Ремстройиндустрия - КСК" (подробнее) ООО "ПромИндустрия" (подробнее) ООО "ПРОТРАНС" (подробнее) ООО ТОРГОВЫЙ ДОМ "ШКОЛЬНАЯ ЛИГА" (подробнее) ООО "Школьная лига" (подробнее) ПАО "КОРПОРАЦИЯ ВСМПО-АВИСМА" (подробнее) ПАО "Сбербанк России" (подробнее) Снежинский городской суд (подробнее) Союз "Саморегулируемая организация арбитражных управляющих Северо-Запада" (подробнее) Последние документы по делу: Определение от 6 декабря 2019 г. по делу № А60-61617/2015 Определение от 6 апреля 2018 г. по делу № А60-61617/2015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