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(далее – конкурсный управляющий) обратился в суд с заявлением о признании недействительными сделками: банковской операции от 29.08.2016 по выдаче со счёта ФИО1 через кассу банка денежных средств в размере 1 000 000 рублей; банковской операции, совершенной 29.08.2016 по выдаче со счёта ФИО1 через кассу банка денежных средств в размере 25 000 долларов США; применения последствий недействительности сделок. Определением Арбитражного суда города Москвы от 06.02.2018, оставленным без изменения постановлениями Девятого арбитражного апелляционного суда от 09.07.2018 и Арбитражного суда Московского округа от 18.09.2018, требование конкурсного управляющего должником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конкурсного управляющего, суды, руководствуясь положениями статей 10 и 167 Гражданского кодекса Российской Федерации, статей 19, 61.2, 61.3, 189.40, 189.90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факта проведения банковских операций менее чем за месяц до отзыва лицензии банка – 29.08.2016, указав на следствие данной сделки – предпочтительное удовлетворение требований ФИО1, исполняющего обязанности председателя правления банка и являющегося заинтересованным по отношению к нему лицом, при этом правомерно восстановив остаток денежных средств на расчётном счёте заявителя и взыскав с него перечисленные по сделкам суммы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Гервик, Голик и партнёры (подробнее) Государственное казенное учреждение Управление капитального строительства Республики Башкортостан (подробнее) ГУ ЦБ РФ в лице Банка России по ЦФО (подробнее) ИП Романов А.А. (подробнее) ООО "Метэкс" (подробнее) ООО "Митэкс" (подробнее) ООО "НБО" (подробнее) ООО Раллер (подробнее) ООО "Текстиль-Инновейшенс" (подробнее) ООО "Ферекс" (подробнее) ООО Центркомбанк в лице ГК АСВ (подробнее) ООО "Юристы Абраксас" (подробнее) ЦБ РФ в лице Главного управления ЦБ РФ по ЦФО (подробнее) центрокомбанк (подробнее) Ответчики: АО "ВЭБ-лизинг" (подробнее) ООО "Агрофирма "Истра-Групп" (подробнее) ООО "Гемма" (подробнее) ООО "Дельта-Лизинг" (подробнее) ООО "ИНКОМ-ГРУПП" (подробнее) ООО ко цкб центркомбанк рег. №2983 (подробнее) ООО "Метэкс" (подробнее) ООО "Олеандр" (подробнее) ООО "Полянка" (подробнее) ООО "ПСК Леон" (подробнее) ООО "Раллер" (подробнее) ООО "Текстиль-Инновейшенс" (подробнее) ООО "Ферекс" (подробнее) ООО "Финансовые активы" (подробнее) ООО "Центральный коммерческий банк" (подробнее) Иные лица: ГК "АСВ" (подробнее) ГК АСВ (подробнее) Кузовлев Алексей Геннадьевич (и.о. Центркомбанка) (подробнее) ООО аудит безопасность (подробнее) ООО Глэнтрейд (подробнее) ООО "МеталлТрейд" (подробнее) ООО "Ошер" (подробнее) ООО ПРОИЗВОДСТВЕННО-СЕРВИСНАЯ КОМПАНИЯ "ЛЕОН" (подробнее) ООО "Промет" (подробнее) ООО региональное бюро оценки (подробнее) ООО "ТРАНСМАШ ТРЕЙДИНГ" (подробнее) Судьи дела: Корнелюк Е.С. (судья) (подробнее) Последние документы по делу: Определение от 4 декабря 2019 г. по делу № А40-222631/2016 Определение от 5 февраля 2019 г. по делу № А40-222631/2016 Определение от 30 января 2019 г. по делу № А40-222631/2016 Определение от 16 января 2018 г. по делу № А40-222631/2016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